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36207A" w:rsidRDefault="0036207A" w:rsidP="0036207A">
      <w:pPr>
        <w:jc w:val="center"/>
        <w:rPr>
          <w:b/>
          <w:sz w:val="44"/>
          <w:szCs w:val="30"/>
        </w:rPr>
      </w:pP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stituto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 xml:space="preserve">tatale </w:t>
      </w: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struzione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7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8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F46BDC" w:rsidRDefault="00F46BDC" w:rsidP="00F46BDC"/>
    <w:p w:rsidR="00252799" w:rsidRDefault="00252799" w:rsidP="00252799">
      <w:pPr>
        <w:autoSpaceDE w:val="0"/>
        <w:autoSpaceDN w:val="0"/>
        <w:adjustRightInd w:val="0"/>
        <w:jc w:val="center"/>
        <w:rPr>
          <w:b/>
          <w:color w:val="000000"/>
          <w:spacing w:val="20"/>
        </w:rPr>
      </w:pPr>
      <w:r w:rsidRPr="00943C63">
        <w:rPr>
          <w:b/>
          <w:color w:val="000000"/>
          <w:spacing w:val="20"/>
        </w:rPr>
        <w:t xml:space="preserve">VERBALE N° 1   </w:t>
      </w:r>
      <w:r>
        <w:rPr>
          <w:b/>
          <w:color w:val="000000"/>
          <w:spacing w:val="20"/>
        </w:rPr>
        <w:t>A. S.   2018/19</w:t>
      </w:r>
    </w:p>
    <w:p w:rsidR="00252799" w:rsidRDefault="00252799" w:rsidP="00252799">
      <w:pPr>
        <w:autoSpaceDE w:val="0"/>
        <w:autoSpaceDN w:val="0"/>
        <w:adjustRightInd w:val="0"/>
        <w:rPr>
          <w:b/>
          <w:color w:val="000000"/>
          <w:spacing w:val="20"/>
        </w:rPr>
      </w:pPr>
    </w:p>
    <w:p w:rsidR="00252799" w:rsidRPr="00943C63" w:rsidRDefault="00252799" w:rsidP="00252799">
      <w:pPr>
        <w:autoSpaceDE w:val="0"/>
        <w:autoSpaceDN w:val="0"/>
        <w:adjustRightInd w:val="0"/>
        <w:rPr>
          <w:b/>
          <w:color w:val="000000"/>
          <w:spacing w:val="20"/>
        </w:rPr>
      </w:pPr>
      <w:r w:rsidRPr="00943C63">
        <w:rPr>
          <w:b/>
          <w:color w:val="000000"/>
          <w:spacing w:val="20"/>
        </w:rPr>
        <w:t>DE</w:t>
      </w:r>
      <w:r w:rsidR="00917CB2">
        <w:rPr>
          <w:b/>
          <w:color w:val="000000"/>
          <w:spacing w:val="20"/>
        </w:rPr>
        <w:t>GLI A</w:t>
      </w:r>
      <w:r w:rsidR="00917CB2" w:rsidRPr="006E7270">
        <w:rPr>
          <w:b/>
        </w:rPr>
        <w:t>SS</w:t>
      </w:r>
      <w:r w:rsidR="00917CB2">
        <w:rPr>
          <w:b/>
        </w:rPr>
        <w:t>I</w:t>
      </w:r>
      <w:r w:rsidR="00917CB2" w:rsidRPr="006E7270">
        <w:rPr>
          <w:b/>
        </w:rPr>
        <w:t xml:space="preserve"> INTERDIPARTIMENTALI</w:t>
      </w:r>
      <w:r w:rsidR="005D5EC8">
        <w:rPr>
          <w:b/>
          <w:color w:val="000000"/>
          <w:spacing w:val="20"/>
        </w:rPr>
        <w:t xml:space="preserve">: </w:t>
      </w:r>
    </w:p>
    <w:p w:rsidR="00252799" w:rsidRPr="009E513C" w:rsidRDefault="00252799" w:rsidP="00252799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917CB2" w:rsidRPr="00917CB2" w:rsidTr="00917CB2">
        <w:trPr>
          <w:trHeight w:val="535"/>
          <w:jc w:val="center"/>
        </w:trPr>
        <w:tc>
          <w:tcPr>
            <w:tcW w:w="292" w:type="pct"/>
            <w:shd w:val="clear" w:color="auto" w:fill="F2F2F2"/>
          </w:tcPr>
          <w:p w:rsidR="00917CB2" w:rsidRPr="00917CB2" w:rsidRDefault="00917CB2" w:rsidP="00A94F66">
            <w:pPr>
              <w:pStyle w:val="Rientrocorpodeltes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F2F2F2"/>
            <w:vAlign w:val="center"/>
          </w:tcPr>
          <w:p w:rsidR="00917CB2" w:rsidRPr="00917CB2" w:rsidRDefault="00917CB2" w:rsidP="00A94F66">
            <w:pPr>
              <w:pStyle w:val="Rientrocorpodeltes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917CB2">
              <w:rPr>
                <w:b/>
                <w:sz w:val="22"/>
                <w:szCs w:val="22"/>
              </w:rPr>
              <w:t>ASSI INTERDIPARTIMENTALI</w:t>
            </w:r>
          </w:p>
        </w:tc>
        <w:tc>
          <w:tcPr>
            <w:tcW w:w="3162" w:type="pct"/>
            <w:shd w:val="clear" w:color="auto" w:fill="F2F2F2"/>
            <w:vAlign w:val="center"/>
          </w:tcPr>
          <w:p w:rsidR="00917CB2" w:rsidRPr="00917CB2" w:rsidRDefault="00917CB2" w:rsidP="00A94F66">
            <w:pPr>
              <w:pStyle w:val="Rientrocorpodeltes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917CB2">
              <w:rPr>
                <w:b/>
                <w:sz w:val="22"/>
                <w:szCs w:val="22"/>
              </w:rPr>
              <w:t>DISCIPLINE</w:t>
            </w:r>
          </w:p>
        </w:tc>
      </w:tr>
      <w:tr w:rsidR="00917CB2" w:rsidRPr="00917CB2" w:rsidTr="00917CB2">
        <w:trPr>
          <w:trHeight w:val="437"/>
          <w:jc w:val="center"/>
        </w:trPr>
        <w:tc>
          <w:tcPr>
            <w:tcW w:w="292" w:type="pct"/>
          </w:tcPr>
          <w:p w:rsidR="00917CB2" w:rsidRPr="00917CB2" w:rsidRDefault="00917CB2" w:rsidP="00A94F66">
            <w:pPr>
              <w:jc w:val="both"/>
              <w:rPr>
                <w:b/>
                <w:sz w:val="22"/>
                <w:szCs w:val="22"/>
              </w:rPr>
            </w:pPr>
            <w:r w:rsidRPr="00917CB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521335</wp:posOffset>
                      </wp:positionV>
                      <wp:extent cx="203200" cy="222250"/>
                      <wp:effectExtent l="0" t="0" r="25400" b="2540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D4034" id="Rettangolo 2" o:spid="_x0000_s1026" style="position:absolute;margin-left:-1.35pt;margin-top:41.05pt;width:16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546" w:type="pct"/>
            <w:vAlign w:val="center"/>
          </w:tcPr>
          <w:p w:rsidR="00917CB2" w:rsidRPr="00917CB2" w:rsidRDefault="00917CB2" w:rsidP="00917CB2">
            <w:pPr>
              <w:jc w:val="both"/>
              <w:rPr>
                <w:b/>
                <w:sz w:val="22"/>
                <w:szCs w:val="22"/>
              </w:rPr>
            </w:pPr>
            <w:r w:rsidRPr="00917CB2">
              <w:rPr>
                <w:b/>
                <w:sz w:val="22"/>
                <w:szCs w:val="22"/>
              </w:rPr>
              <w:t xml:space="preserve">ASSE DEI LINGUAGGI  </w:t>
            </w:r>
          </w:p>
        </w:tc>
        <w:tc>
          <w:tcPr>
            <w:tcW w:w="3162" w:type="pct"/>
            <w:vAlign w:val="center"/>
          </w:tcPr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 xml:space="preserve">DISCIPLINE LETTERARIE ISTITUTI II GRADO 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LINGUA E CULTURA STRANIERA INGLESE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 xml:space="preserve">LINGUA E CULT STRANIERA FRANCESE 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LINGUA E CULT STRANIERA TEDESCO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 xml:space="preserve">SCIENZE MOTORIE E SPORTIVE II GRADO 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FILOSOFIA E SCIENZE UMANE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 xml:space="preserve">SOSTEGNO AD01/AD04 </w:t>
            </w:r>
          </w:p>
        </w:tc>
      </w:tr>
      <w:tr w:rsidR="00917CB2" w:rsidRPr="00917CB2" w:rsidTr="00917CB2">
        <w:trPr>
          <w:trHeight w:val="535"/>
          <w:jc w:val="center"/>
        </w:trPr>
        <w:tc>
          <w:tcPr>
            <w:tcW w:w="292" w:type="pct"/>
          </w:tcPr>
          <w:p w:rsidR="00917CB2" w:rsidRPr="00917CB2" w:rsidRDefault="00917CB2" w:rsidP="00A94F66">
            <w:pPr>
              <w:pStyle w:val="Rientrocorpodeltesto3"/>
              <w:spacing w:after="0"/>
              <w:ind w:left="0"/>
              <w:rPr>
                <w:b/>
                <w:sz w:val="22"/>
                <w:szCs w:val="22"/>
              </w:rPr>
            </w:pPr>
            <w:r w:rsidRPr="00917CB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6AB248" wp14:editId="41463A9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256540</wp:posOffset>
                      </wp:positionV>
                      <wp:extent cx="203200" cy="222250"/>
                      <wp:effectExtent l="0" t="0" r="25400" b="2540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A232D" id="Rettangolo 3" o:spid="_x0000_s1026" style="position:absolute;margin-left:-1.5pt;margin-top:20.2pt;width:16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546" w:type="pct"/>
            <w:vAlign w:val="center"/>
          </w:tcPr>
          <w:p w:rsidR="00917CB2" w:rsidRPr="00917CB2" w:rsidRDefault="00917CB2" w:rsidP="00A94F66">
            <w:pPr>
              <w:pStyle w:val="Rientrocorpodeltesto3"/>
              <w:spacing w:after="0"/>
              <w:ind w:left="0"/>
              <w:rPr>
                <w:b/>
                <w:sz w:val="22"/>
                <w:szCs w:val="22"/>
              </w:rPr>
            </w:pPr>
            <w:r w:rsidRPr="00917CB2">
              <w:rPr>
                <w:b/>
                <w:sz w:val="22"/>
                <w:szCs w:val="22"/>
              </w:rPr>
              <w:t>ASSE MATEMATICO - SCIENTIFICO</w:t>
            </w:r>
          </w:p>
        </w:tc>
        <w:tc>
          <w:tcPr>
            <w:tcW w:w="3162" w:type="pct"/>
            <w:vAlign w:val="center"/>
          </w:tcPr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MATEMATICA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 xml:space="preserve">SCIENZE INTEGRATE (FISICA – CHIMICA – BIOLOGIA) 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SOSTEGNO AD02</w:t>
            </w:r>
          </w:p>
        </w:tc>
      </w:tr>
      <w:tr w:rsidR="00917CB2" w:rsidRPr="00917CB2" w:rsidTr="00917CB2">
        <w:trPr>
          <w:trHeight w:val="545"/>
          <w:jc w:val="center"/>
        </w:trPr>
        <w:tc>
          <w:tcPr>
            <w:tcW w:w="292" w:type="pct"/>
          </w:tcPr>
          <w:p w:rsidR="00917CB2" w:rsidRPr="00917CB2" w:rsidRDefault="00917CB2" w:rsidP="00A94F66">
            <w:pPr>
              <w:pStyle w:val="Rientrocorpodeltesto3"/>
              <w:spacing w:after="0"/>
              <w:ind w:left="0"/>
              <w:rPr>
                <w:b/>
                <w:sz w:val="22"/>
                <w:szCs w:val="22"/>
              </w:rPr>
            </w:pPr>
            <w:r w:rsidRPr="00917CB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6AB248" wp14:editId="41463A9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497840</wp:posOffset>
                      </wp:positionV>
                      <wp:extent cx="203200" cy="222250"/>
                      <wp:effectExtent l="0" t="0" r="25400" b="2540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04342" id="Rettangolo 12" o:spid="_x0000_s1026" style="position:absolute;margin-left:-2.5pt;margin-top:39.2pt;width:16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546" w:type="pct"/>
            <w:vAlign w:val="center"/>
          </w:tcPr>
          <w:p w:rsidR="00917CB2" w:rsidRPr="00917CB2" w:rsidRDefault="00917CB2" w:rsidP="00A94F66">
            <w:pPr>
              <w:pStyle w:val="Rientrocorpodeltesto3"/>
              <w:spacing w:after="0"/>
              <w:ind w:left="0"/>
              <w:rPr>
                <w:b/>
                <w:sz w:val="22"/>
                <w:szCs w:val="22"/>
              </w:rPr>
            </w:pPr>
            <w:r w:rsidRPr="00917CB2">
              <w:rPr>
                <w:b/>
                <w:sz w:val="22"/>
                <w:szCs w:val="22"/>
              </w:rPr>
              <w:t>ASSE STORICO SOCIALE</w:t>
            </w:r>
          </w:p>
        </w:tc>
        <w:tc>
          <w:tcPr>
            <w:tcW w:w="3162" w:type="pct"/>
            <w:vAlign w:val="center"/>
          </w:tcPr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STORIA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GEOGRAFIA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 xml:space="preserve">SCIENZE GIURIDICO ECONOMICHE 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 xml:space="preserve">SCIENZE ECONOMICO AZIENDALI 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DISEGNO STORIA ARTE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RELIGIONE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SOSTEGNO AD04</w:t>
            </w:r>
          </w:p>
        </w:tc>
      </w:tr>
      <w:tr w:rsidR="00917CB2" w:rsidRPr="00917CB2" w:rsidTr="00917CB2">
        <w:trPr>
          <w:trHeight w:val="545"/>
          <w:jc w:val="center"/>
        </w:trPr>
        <w:tc>
          <w:tcPr>
            <w:tcW w:w="292" w:type="pct"/>
          </w:tcPr>
          <w:p w:rsidR="00917CB2" w:rsidRPr="00917CB2" w:rsidRDefault="00917CB2" w:rsidP="00A94F66">
            <w:pPr>
              <w:pStyle w:val="Rientrocorpodeltesto3"/>
              <w:spacing w:after="0"/>
              <w:ind w:left="0"/>
              <w:rPr>
                <w:b/>
                <w:sz w:val="22"/>
                <w:szCs w:val="22"/>
              </w:rPr>
            </w:pPr>
            <w:r w:rsidRPr="00917CB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6AB248" wp14:editId="41463A9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760730</wp:posOffset>
                      </wp:positionV>
                      <wp:extent cx="203200" cy="222250"/>
                      <wp:effectExtent l="0" t="0" r="25400" b="2540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83A64" id="Rettangolo 14" o:spid="_x0000_s1026" style="position:absolute;margin-left:-2pt;margin-top:59.9pt;width:16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546" w:type="pct"/>
            <w:vAlign w:val="center"/>
          </w:tcPr>
          <w:p w:rsidR="00917CB2" w:rsidRPr="00917CB2" w:rsidRDefault="00917CB2" w:rsidP="00A94F66">
            <w:pPr>
              <w:pStyle w:val="Rientrocorpodeltesto3"/>
              <w:spacing w:after="0"/>
              <w:ind w:left="0"/>
              <w:rPr>
                <w:b/>
                <w:sz w:val="22"/>
                <w:szCs w:val="22"/>
              </w:rPr>
            </w:pPr>
            <w:r w:rsidRPr="00917CB2">
              <w:rPr>
                <w:b/>
                <w:sz w:val="22"/>
                <w:szCs w:val="22"/>
              </w:rPr>
              <w:t>ASSE TECNICO - TECNOLOGICO</w:t>
            </w:r>
          </w:p>
        </w:tc>
        <w:tc>
          <w:tcPr>
            <w:tcW w:w="3162" w:type="pct"/>
            <w:vAlign w:val="center"/>
          </w:tcPr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SCIENZE DEGLI ALIMENTI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LAB. SERVIZI RICETTIVI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LAB. SERV. ENOGASTRON. SETTORE CUCINA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LAB. SERV. ENOGASTRON. SETTORE SALA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DISEGNO STORIA ARTE IST. II GRADO (MODA)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TECNOLOGIE ELETTRICHE ED ELETTRONICHE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SCIENZE E TECNOLOGIE INFORMATICHE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SCIENZE E TECNOLOGIE MECCANICHE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TECNOLOGIE TESSILE ABB. MODA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LAB. SCIENZE E TECNOLOGIE ELETTRICHE ED ELETTRONICHE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LAB. SCIENZE E TECNOLOGIE TESSILE ABB. MODA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LAB. SCIENZE E TECNOLOGIE MECCANICHE</w:t>
            </w:r>
          </w:p>
          <w:p w:rsidR="00917CB2" w:rsidRPr="00917CB2" w:rsidRDefault="00917CB2" w:rsidP="00A94F66">
            <w:pPr>
              <w:pStyle w:val="Rientrocorpodeltesto3"/>
              <w:numPr>
                <w:ilvl w:val="0"/>
                <w:numId w:val="29"/>
              </w:numPr>
              <w:spacing w:after="0"/>
              <w:rPr>
                <w:sz w:val="22"/>
                <w:szCs w:val="22"/>
              </w:rPr>
            </w:pPr>
            <w:r w:rsidRPr="00917CB2">
              <w:rPr>
                <w:sz w:val="22"/>
                <w:szCs w:val="22"/>
              </w:rPr>
              <w:t>SOSTEGNO AD03</w:t>
            </w:r>
          </w:p>
        </w:tc>
      </w:tr>
    </w:tbl>
    <w:p w:rsidR="00252799" w:rsidRPr="00943C63" w:rsidRDefault="00252799" w:rsidP="00252799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252799" w:rsidRDefault="00252799" w:rsidP="002527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03C3">
        <w:rPr>
          <w:color w:val="000000"/>
        </w:rPr>
        <w:lastRenderedPageBreak/>
        <w:t>Il giorno   Luned</w:t>
      </w:r>
      <w:r w:rsidRPr="007903C3">
        <w:t>ì,</w:t>
      </w:r>
      <w:r w:rsidRPr="007903C3">
        <w:rPr>
          <w:b/>
        </w:rPr>
        <w:t xml:space="preserve"> </w:t>
      </w:r>
      <w:r w:rsidR="005D5EC8">
        <w:rPr>
          <w:b/>
        </w:rPr>
        <w:t>1</w:t>
      </w:r>
      <w:r w:rsidR="00917CB2">
        <w:rPr>
          <w:b/>
        </w:rPr>
        <w:t>0</w:t>
      </w:r>
      <w:r w:rsidR="005D5EC8" w:rsidRPr="007903C3">
        <w:rPr>
          <w:b/>
        </w:rPr>
        <w:t xml:space="preserve"> Settembre</w:t>
      </w:r>
      <w:r w:rsidRPr="007903C3">
        <w:rPr>
          <w:b/>
        </w:rPr>
        <w:t xml:space="preserve"> </w:t>
      </w:r>
      <w:r w:rsidR="005D5EC8" w:rsidRPr="007903C3">
        <w:rPr>
          <w:b/>
        </w:rPr>
        <w:t>201</w:t>
      </w:r>
      <w:r w:rsidR="00917CB2">
        <w:rPr>
          <w:b/>
        </w:rPr>
        <w:t>8</w:t>
      </w:r>
      <w:r w:rsidR="005D5EC8" w:rsidRPr="007903C3">
        <w:rPr>
          <w:color w:val="000000"/>
        </w:rPr>
        <w:t xml:space="preserve"> alle</w:t>
      </w:r>
      <w:r w:rsidRPr="007903C3">
        <w:rPr>
          <w:color w:val="000000"/>
        </w:rPr>
        <w:t xml:space="preserve"> ore ………… nell’aula n. …….  dell’I</w:t>
      </w:r>
      <w:r>
        <w:rPr>
          <w:color w:val="000000"/>
        </w:rPr>
        <w:t xml:space="preserve">.S.I.S. </w:t>
      </w:r>
      <w:r w:rsidRPr="007903C3">
        <w:rPr>
          <w:color w:val="000000"/>
        </w:rPr>
        <w:t>“</w:t>
      </w:r>
      <w:r>
        <w:rPr>
          <w:color w:val="000000"/>
        </w:rPr>
        <w:t>L. DE MEDICI</w:t>
      </w:r>
      <w:r w:rsidR="005D5EC8" w:rsidRPr="007903C3">
        <w:rPr>
          <w:color w:val="000000"/>
        </w:rPr>
        <w:t>”, regolarmente convocato</w:t>
      </w:r>
      <w:r w:rsidRPr="007903C3">
        <w:rPr>
          <w:color w:val="000000"/>
        </w:rPr>
        <w:t xml:space="preserve"> dal D. S.  prof. </w:t>
      </w:r>
      <w:r>
        <w:rPr>
          <w:color w:val="000000"/>
        </w:rPr>
        <w:t xml:space="preserve">VINCENZO </w:t>
      </w:r>
      <w:r w:rsidR="005D5EC8">
        <w:rPr>
          <w:color w:val="000000"/>
        </w:rPr>
        <w:t>FALCO</w:t>
      </w:r>
      <w:r w:rsidR="005D5EC8" w:rsidRPr="007903C3">
        <w:rPr>
          <w:color w:val="000000"/>
        </w:rPr>
        <w:t>, come</w:t>
      </w:r>
      <w:r w:rsidRPr="007903C3">
        <w:rPr>
          <w:color w:val="000000"/>
        </w:rPr>
        <w:t xml:space="preserve"> da avviso n. </w:t>
      </w:r>
      <w:r w:rsidR="005D5EC8" w:rsidRPr="007903C3">
        <w:rPr>
          <w:color w:val="000000"/>
        </w:rPr>
        <w:t>1, si</w:t>
      </w:r>
      <w:r w:rsidRPr="007903C3">
        <w:rPr>
          <w:color w:val="000000"/>
        </w:rPr>
        <w:t xml:space="preserve"> è riunito il</w:t>
      </w:r>
      <w:r w:rsidR="001D7965">
        <w:rPr>
          <w:color w:val="000000"/>
        </w:rPr>
        <w:t xml:space="preserve"> gruppo di lavoro relativo agli assi interd</w:t>
      </w:r>
      <w:r w:rsidRPr="007903C3">
        <w:rPr>
          <w:color w:val="000000"/>
        </w:rPr>
        <w:t>ipartiment</w:t>
      </w:r>
      <w:r w:rsidR="001D7965">
        <w:rPr>
          <w:color w:val="000000"/>
        </w:rPr>
        <w:t>ali</w:t>
      </w:r>
      <w:r w:rsidRPr="007903C3">
        <w:rPr>
          <w:color w:val="000000"/>
        </w:rPr>
        <w:t xml:space="preserve"> di ……………………………………………… </w:t>
      </w:r>
      <w:bookmarkStart w:id="0" w:name="_GoBack"/>
      <w:bookmarkEnd w:id="0"/>
      <w:r w:rsidRPr="007903C3">
        <w:rPr>
          <w:color w:val="000000"/>
        </w:rPr>
        <w:t xml:space="preserve">per discutere </w:t>
      </w:r>
      <w:r w:rsidR="005D5EC8" w:rsidRPr="007903C3">
        <w:rPr>
          <w:color w:val="000000"/>
        </w:rPr>
        <w:t>i seguenti</w:t>
      </w:r>
      <w:r w:rsidRPr="007903C3">
        <w:rPr>
          <w:color w:val="000000"/>
        </w:rPr>
        <w:t xml:space="preserve"> punti all’O.d.g.</w:t>
      </w:r>
    </w:p>
    <w:p w:rsidR="00917CB2" w:rsidRPr="006E7270" w:rsidRDefault="00917CB2" w:rsidP="00917CB2">
      <w:pPr>
        <w:numPr>
          <w:ilvl w:val="0"/>
          <w:numId w:val="28"/>
        </w:numPr>
        <w:tabs>
          <w:tab w:val="left" w:pos="227"/>
        </w:tabs>
        <w:ind w:left="227" w:hanging="227"/>
        <w:jc w:val="both"/>
      </w:pPr>
      <w:r w:rsidRPr="006E7270">
        <w:rPr>
          <w:i/>
        </w:rPr>
        <w:t xml:space="preserve"> </w:t>
      </w:r>
      <w:r w:rsidRPr="006E7270">
        <w:t>Proposta nomina del Coordinatore Interdipartimentale.</w:t>
      </w:r>
    </w:p>
    <w:p w:rsidR="00917CB2" w:rsidRPr="006E7270" w:rsidRDefault="00917CB2" w:rsidP="00917CB2">
      <w:pPr>
        <w:ind w:left="284" w:right="91"/>
        <w:jc w:val="both"/>
        <w:rPr>
          <w:i/>
        </w:rPr>
      </w:pPr>
      <w:r w:rsidRPr="006E7270">
        <w:rPr>
          <w:i/>
        </w:rPr>
        <w:t>(in mancanza di proposte di nomina del Coordinatore, gli atti dell’Asse Interdipartimentale saranno coordinati dal docente più anziano).</w:t>
      </w:r>
    </w:p>
    <w:p w:rsidR="00917CB2" w:rsidRPr="006E7270" w:rsidRDefault="00917CB2" w:rsidP="00917CB2">
      <w:pPr>
        <w:numPr>
          <w:ilvl w:val="0"/>
          <w:numId w:val="28"/>
        </w:numPr>
        <w:tabs>
          <w:tab w:val="left" w:pos="227"/>
        </w:tabs>
        <w:ind w:left="227" w:hanging="227"/>
        <w:jc w:val="both"/>
      </w:pPr>
      <w:r w:rsidRPr="006E7270">
        <w:t xml:space="preserve"> Raccordo tra le proposte dipartimentali e interdipartimentali.</w:t>
      </w:r>
    </w:p>
    <w:p w:rsidR="00917CB2" w:rsidRPr="006E7270" w:rsidRDefault="00917CB2" w:rsidP="00917CB2">
      <w:pPr>
        <w:tabs>
          <w:tab w:val="left" w:pos="227"/>
        </w:tabs>
        <w:ind w:left="227"/>
        <w:jc w:val="both"/>
      </w:pPr>
      <w:r w:rsidRPr="006E7270">
        <w:t xml:space="preserve"> Analisi e discussione delle proposte relative a:</w:t>
      </w:r>
    </w:p>
    <w:p w:rsidR="00917CB2" w:rsidRPr="006E7270" w:rsidRDefault="00917CB2" w:rsidP="00917CB2">
      <w:pPr>
        <w:pStyle w:val="Paragrafoelenco"/>
        <w:numPr>
          <w:ilvl w:val="0"/>
          <w:numId w:val="32"/>
        </w:numPr>
        <w:tabs>
          <w:tab w:val="left" w:pos="707"/>
        </w:tabs>
        <w:jc w:val="both"/>
        <w:rPr>
          <w:rFonts w:eastAsia="Symbol"/>
        </w:rPr>
      </w:pPr>
      <w:r w:rsidRPr="006E7270">
        <w:t>Programmazione IDEI</w:t>
      </w:r>
    </w:p>
    <w:p w:rsidR="00917CB2" w:rsidRPr="006E7270" w:rsidRDefault="00917CB2" w:rsidP="00917CB2">
      <w:pPr>
        <w:pStyle w:val="Paragrafoelenco"/>
        <w:numPr>
          <w:ilvl w:val="0"/>
          <w:numId w:val="32"/>
        </w:numPr>
        <w:tabs>
          <w:tab w:val="left" w:pos="715"/>
        </w:tabs>
        <w:jc w:val="both"/>
        <w:rPr>
          <w:rFonts w:eastAsia="Symbol"/>
        </w:rPr>
      </w:pPr>
      <w:r w:rsidRPr="006E7270">
        <w:t>Organizzazione di interventi di Ampliamento dell’Offerta Formativa: percorsi trasversali per il I Biennio, progetti di Ampliamento per il II secondo Biennio e quinto anno, coerenti con il profilo professionale in uscita e con gli obiettivi del PTOF</w:t>
      </w:r>
    </w:p>
    <w:p w:rsidR="00917CB2" w:rsidRPr="006E7270" w:rsidRDefault="00917CB2" w:rsidP="00917CB2">
      <w:pPr>
        <w:pStyle w:val="Paragrafoelenco"/>
        <w:numPr>
          <w:ilvl w:val="0"/>
          <w:numId w:val="32"/>
        </w:numPr>
        <w:tabs>
          <w:tab w:val="left" w:pos="715"/>
        </w:tabs>
        <w:jc w:val="both"/>
        <w:rPr>
          <w:rFonts w:eastAsia="Symbol"/>
        </w:rPr>
      </w:pPr>
      <w:r w:rsidRPr="006E7270">
        <w:t>Realizzazione di attività didattiche interdisciplinari (Orientamento, Accoglienza, Educazione alla Legalità, alla Salute, Cittadinanza e Costituzione, educazione alla Sicurezza sul posto di Lavoro, interventi di inclusività scolastica, interventi personalizzati con DSA, BES e Sostegno).</w:t>
      </w:r>
    </w:p>
    <w:p w:rsidR="00917CB2" w:rsidRPr="006E7270" w:rsidRDefault="00917CB2" w:rsidP="00917CB2">
      <w:pPr>
        <w:pStyle w:val="Paragrafoelenco"/>
        <w:numPr>
          <w:ilvl w:val="0"/>
          <w:numId w:val="32"/>
        </w:numPr>
        <w:tabs>
          <w:tab w:val="left" w:pos="766"/>
        </w:tabs>
        <w:jc w:val="both"/>
        <w:rPr>
          <w:rFonts w:eastAsia="Symbol"/>
        </w:rPr>
      </w:pPr>
      <w:r w:rsidRPr="006E7270">
        <w:t xml:space="preserve">Discussione ed integrazione delle </w:t>
      </w:r>
      <w:r w:rsidRPr="006E7270">
        <w:rPr>
          <w:b/>
        </w:rPr>
        <w:t>Unità di Apprendimento Pluridisciplinari</w:t>
      </w:r>
      <w:r w:rsidRPr="006E7270">
        <w:t>, finalizzate alla realizzazione di una verifica autentica, proposte dai vari Dipartimenti.</w:t>
      </w:r>
    </w:p>
    <w:p w:rsidR="00917CB2" w:rsidRDefault="00917CB2" w:rsidP="00917CB2">
      <w:pPr>
        <w:pStyle w:val="Paragrafoelenco"/>
        <w:numPr>
          <w:ilvl w:val="0"/>
          <w:numId w:val="32"/>
        </w:numPr>
        <w:jc w:val="both"/>
      </w:pPr>
      <w:r w:rsidRPr="006E7270">
        <w:t xml:space="preserve">Raccordo tra le Attività di formazione/aggiornamento docenti, in riferimento anche alla metodologia </w:t>
      </w:r>
      <w:r w:rsidRPr="00917CB2">
        <w:t>CLIL</w:t>
      </w:r>
      <w:r w:rsidRPr="006E7270">
        <w:t xml:space="preserve">, è necessario designare le materie coinvolte </w:t>
      </w:r>
      <w:r>
        <w:t>se si intende procedere alla sperimentazione</w:t>
      </w:r>
      <w:r w:rsidRPr="006E7270">
        <w:t xml:space="preserve"> (si ricorda che negli istituti tecnici tale metodologia didattica riguarda le discipline d’indirizzo</w:t>
      </w:r>
      <w:r>
        <w:t>, asportabile ai professionali nell’ambito dell’efficace dell’intervento formativo</w:t>
      </w:r>
      <w:r w:rsidRPr="006E7270">
        <w:t>).</w:t>
      </w:r>
    </w:p>
    <w:p w:rsidR="00917CB2" w:rsidRPr="00917CB2" w:rsidRDefault="00917CB2" w:rsidP="00155149">
      <w:pPr>
        <w:pStyle w:val="Paragrafoelenco"/>
        <w:numPr>
          <w:ilvl w:val="0"/>
          <w:numId w:val="32"/>
        </w:numPr>
        <w:jc w:val="both"/>
        <w:rPr>
          <w:rFonts w:eastAsia="Symbol"/>
        </w:rPr>
      </w:pPr>
      <w:r w:rsidRPr="006E7270">
        <w:t>Proposte e organizzazione dei laboratori scientifici e di indirizzo.</w:t>
      </w:r>
    </w:p>
    <w:p w:rsidR="00917CB2" w:rsidRPr="00A45D01" w:rsidRDefault="00917CB2" w:rsidP="004E04E3">
      <w:pPr>
        <w:jc w:val="both"/>
        <w:rPr>
          <w:b/>
        </w:rPr>
      </w:pPr>
    </w:p>
    <w:p w:rsidR="00252799" w:rsidRPr="00252799" w:rsidRDefault="00252799" w:rsidP="00252799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252799">
        <w:rPr>
          <w:b/>
          <w:color w:val="000000"/>
        </w:rPr>
        <w:t xml:space="preserve">Risultano presenti i seguenti docenti: </w:t>
      </w:r>
    </w:p>
    <w:p w:rsidR="00252799" w:rsidRPr="00252799" w:rsidRDefault="00252799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99" w:rsidRDefault="00252799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2799">
        <w:rPr>
          <w:b/>
          <w:color w:val="000000"/>
        </w:rPr>
        <w:t>Risultano assenti:</w:t>
      </w:r>
    </w:p>
    <w:p w:rsidR="00252799" w:rsidRPr="00252799" w:rsidRDefault="00252799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99" w:rsidRDefault="00A45D01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2799">
        <w:rPr>
          <w:color w:val="000000"/>
        </w:rPr>
        <w:t>Presiede il</w:t>
      </w:r>
      <w:r w:rsidR="00252799" w:rsidRPr="00252799">
        <w:rPr>
          <w:color w:val="000000"/>
        </w:rPr>
        <w:t xml:space="preserve">/la Prof/Prof.ssa </w:t>
      </w:r>
      <w:r w:rsidR="00252799">
        <w:rPr>
          <w:color w:val="000000"/>
        </w:rPr>
        <w:t>_______________________________________________,</w:t>
      </w:r>
      <w:r w:rsidR="00252799" w:rsidRPr="00252799">
        <w:rPr>
          <w:color w:val="000000"/>
        </w:rPr>
        <w:t xml:space="preserve">             </w:t>
      </w:r>
    </w:p>
    <w:p w:rsidR="00252799" w:rsidRPr="00252799" w:rsidRDefault="00A45D01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2799">
        <w:rPr>
          <w:color w:val="000000"/>
        </w:rPr>
        <w:t>verbalizza il</w:t>
      </w:r>
      <w:r w:rsidR="00252799" w:rsidRPr="00252799">
        <w:rPr>
          <w:color w:val="000000"/>
        </w:rPr>
        <w:t xml:space="preserve">/la Prof/Prof.ssa </w:t>
      </w:r>
      <w:r w:rsidR="00252799">
        <w:rPr>
          <w:color w:val="000000"/>
        </w:rPr>
        <w:t>_____________________________________________</w:t>
      </w:r>
      <w:r w:rsidR="00252799" w:rsidRPr="00252799">
        <w:rPr>
          <w:color w:val="000000"/>
        </w:rPr>
        <w:t>.</w:t>
      </w:r>
    </w:p>
    <w:p w:rsidR="00F97C3E" w:rsidRPr="0062011B" w:rsidRDefault="00252799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  <w:r w:rsidRPr="0062011B">
        <w:rPr>
          <w:b/>
          <w:color w:val="000000"/>
          <w:u w:val="single"/>
        </w:rPr>
        <w:lastRenderedPageBreak/>
        <w:t xml:space="preserve">Si pone in discussione il primo punto all’o.d.g. </w:t>
      </w:r>
    </w:p>
    <w:p w:rsidR="00252799" w:rsidRPr="006E7270" w:rsidRDefault="00252799" w:rsidP="00252799">
      <w:pPr>
        <w:numPr>
          <w:ilvl w:val="0"/>
          <w:numId w:val="33"/>
        </w:numPr>
        <w:ind w:right="91"/>
        <w:jc w:val="both"/>
      </w:pPr>
      <w:r w:rsidRPr="006E7270">
        <w:rPr>
          <w:b/>
        </w:rPr>
        <w:t>Proposta di nomina del Coordinatore di Dipartimento e dei Responsabili dei Laboratori</w:t>
      </w:r>
      <w:r w:rsidRPr="006E7270">
        <w:t>;</w:t>
      </w:r>
    </w:p>
    <w:p w:rsidR="00252799" w:rsidRPr="006E7270" w:rsidRDefault="00252799" w:rsidP="00252799">
      <w:pPr>
        <w:ind w:left="284" w:right="91"/>
        <w:jc w:val="both"/>
        <w:rPr>
          <w:i/>
        </w:rPr>
      </w:pPr>
      <w:r w:rsidRPr="006E7270">
        <w:rPr>
          <w:i/>
        </w:rPr>
        <w:t>(in mancanza di proposte di nomina del Coordinatore, gli atti del Dipartimento saranno coordinati dal docente più anziano).</w:t>
      </w:r>
    </w:p>
    <w:p w:rsidR="00252799" w:rsidRPr="00252799" w:rsidRDefault="00252799" w:rsidP="00252799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99" w:rsidRDefault="00252799" w:rsidP="00252799">
      <w:pPr>
        <w:autoSpaceDE w:val="0"/>
        <w:autoSpaceDN w:val="0"/>
        <w:adjustRightInd w:val="0"/>
        <w:spacing w:line="360" w:lineRule="auto"/>
        <w:rPr>
          <w:b/>
          <w:color w:val="000000"/>
          <w:u w:val="single"/>
        </w:rPr>
      </w:pPr>
      <w:r w:rsidRPr="0062011B">
        <w:rPr>
          <w:b/>
          <w:color w:val="000000"/>
          <w:u w:val="single"/>
        </w:rPr>
        <w:t xml:space="preserve">Si procede con </w:t>
      </w:r>
      <w:r w:rsidR="00A45D01" w:rsidRPr="0062011B">
        <w:rPr>
          <w:b/>
          <w:color w:val="000000"/>
          <w:u w:val="single"/>
        </w:rPr>
        <w:t>il secondo punto</w:t>
      </w:r>
      <w:r w:rsidRPr="0062011B">
        <w:rPr>
          <w:b/>
          <w:color w:val="000000"/>
          <w:u w:val="single"/>
        </w:rPr>
        <w:t xml:space="preserve"> all’o.d.g.</w:t>
      </w:r>
    </w:p>
    <w:p w:rsidR="00917CB2" w:rsidRPr="006E7270" w:rsidRDefault="00917CB2" w:rsidP="00917CB2">
      <w:pPr>
        <w:numPr>
          <w:ilvl w:val="0"/>
          <w:numId w:val="28"/>
        </w:numPr>
        <w:tabs>
          <w:tab w:val="left" w:pos="227"/>
        </w:tabs>
        <w:ind w:left="227" w:hanging="227"/>
        <w:jc w:val="both"/>
      </w:pPr>
      <w:r w:rsidRPr="006E7270">
        <w:t>Raccordo tra le proposte dipartimentali e interdipartimentali.</w:t>
      </w:r>
    </w:p>
    <w:p w:rsidR="00917CB2" w:rsidRPr="006E7270" w:rsidRDefault="00917CB2" w:rsidP="00917CB2">
      <w:pPr>
        <w:tabs>
          <w:tab w:val="left" w:pos="227"/>
        </w:tabs>
        <w:ind w:left="227"/>
        <w:jc w:val="both"/>
      </w:pPr>
      <w:r w:rsidRPr="006E7270">
        <w:t xml:space="preserve"> Analisi e discussione delle proposte relative a:</w:t>
      </w:r>
    </w:p>
    <w:p w:rsidR="00917CB2" w:rsidRPr="001D7965" w:rsidRDefault="00917CB2" w:rsidP="00917CB2">
      <w:pPr>
        <w:pStyle w:val="Paragrafoelenco"/>
        <w:numPr>
          <w:ilvl w:val="0"/>
          <w:numId w:val="32"/>
        </w:numPr>
        <w:tabs>
          <w:tab w:val="left" w:pos="707"/>
        </w:tabs>
        <w:jc w:val="both"/>
        <w:rPr>
          <w:rFonts w:eastAsia="Symbol"/>
        </w:rPr>
      </w:pPr>
      <w:r w:rsidRPr="006E7270">
        <w:t>Programmazione IDEI</w:t>
      </w:r>
    </w:p>
    <w:p w:rsidR="001D7965" w:rsidRPr="001D7965" w:rsidRDefault="001D7965" w:rsidP="001D7965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1D7965">
        <w:rPr>
          <w:color w:val="000000"/>
          <w:u w:val="single"/>
        </w:rPr>
        <w:t>Il Dipartimento propone quanto segue:</w:t>
      </w:r>
    </w:p>
    <w:p w:rsidR="001D7965" w:rsidRDefault="001D7965" w:rsidP="001D7965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965" w:rsidRPr="001D7965" w:rsidRDefault="001D7965" w:rsidP="001D7965">
      <w:pPr>
        <w:tabs>
          <w:tab w:val="left" w:pos="707"/>
        </w:tabs>
        <w:jc w:val="both"/>
        <w:rPr>
          <w:rFonts w:eastAsia="Symbol"/>
        </w:rPr>
      </w:pPr>
    </w:p>
    <w:p w:rsidR="00917CB2" w:rsidRPr="001D7965" w:rsidRDefault="00917CB2" w:rsidP="00917CB2">
      <w:pPr>
        <w:pStyle w:val="Paragrafoelenco"/>
        <w:numPr>
          <w:ilvl w:val="0"/>
          <w:numId w:val="32"/>
        </w:numPr>
        <w:tabs>
          <w:tab w:val="left" w:pos="715"/>
        </w:tabs>
        <w:jc w:val="both"/>
        <w:rPr>
          <w:rFonts w:eastAsia="Symbol"/>
        </w:rPr>
      </w:pPr>
      <w:r w:rsidRPr="006E7270">
        <w:t>Organizzazione di interventi di Ampliamento dell’Offerta Formativa: percorsi trasversali per il I Biennio, progetti di Ampliamento per il II secondo Biennio e quinto anno, coerenti con il profilo professionale in uscita e con gli obiettivi del PTOF</w:t>
      </w:r>
      <w:r w:rsidR="001D7965">
        <w:t>.</w:t>
      </w:r>
    </w:p>
    <w:p w:rsidR="001D7965" w:rsidRPr="001D7965" w:rsidRDefault="001D7965" w:rsidP="001D7965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1D7965">
        <w:rPr>
          <w:color w:val="000000"/>
          <w:u w:val="single"/>
        </w:rPr>
        <w:t>Il Dipartimento propone quanto segue:</w:t>
      </w:r>
    </w:p>
    <w:p w:rsidR="001D7965" w:rsidRDefault="001D7965" w:rsidP="001D7965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965" w:rsidRDefault="001D7965" w:rsidP="001D7965">
      <w:pPr>
        <w:tabs>
          <w:tab w:val="left" w:pos="715"/>
        </w:tabs>
        <w:jc w:val="both"/>
        <w:rPr>
          <w:rFonts w:eastAsia="Symbol"/>
        </w:rPr>
      </w:pPr>
    </w:p>
    <w:p w:rsidR="00917CB2" w:rsidRPr="001D7965" w:rsidRDefault="00917CB2" w:rsidP="00917CB2">
      <w:pPr>
        <w:pStyle w:val="Paragrafoelenco"/>
        <w:numPr>
          <w:ilvl w:val="0"/>
          <w:numId w:val="32"/>
        </w:numPr>
        <w:tabs>
          <w:tab w:val="left" w:pos="715"/>
        </w:tabs>
        <w:jc w:val="both"/>
        <w:rPr>
          <w:rFonts w:eastAsia="Symbol"/>
        </w:rPr>
      </w:pPr>
      <w:r w:rsidRPr="006E7270">
        <w:t>Realizzazione di attività didattiche interdisciplinari (Orientamento, Accoglienza, Educazione alla Legalità, alla Salute, Cittadinanza e Costituzione, educazione alla Sicurezza sul posto di Lavoro, interventi di inclusività scolastica, interventi personalizzati con DSA, BES e Sostegno).</w:t>
      </w:r>
    </w:p>
    <w:p w:rsidR="001D7965" w:rsidRPr="001D7965" w:rsidRDefault="001D7965" w:rsidP="001D7965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1D7965">
        <w:rPr>
          <w:color w:val="000000"/>
          <w:u w:val="single"/>
        </w:rPr>
        <w:t>Il Dipartimento propone quanto segue:</w:t>
      </w:r>
    </w:p>
    <w:p w:rsidR="001D7965" w:rsidRDefault="001D7965" w:rsidP="001D7965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CB2" w:rsidRPr="001D7965" w:rsidRDefault="00917CB2" w:rsidP="00917CB2">
      <w:pPr>
        <w:pStyle w:val="Paragrafoelenco"/>
        <w:numPr>
          <w:ilvl w:val="0"/>
          <w:numId w:val="32"/>
        </w:numPr>
        <w:tabs>
          <w:tab w:val="left" w:pos="766"/>
        </w:tabs>
        <w:jc w:val="both"/>
        <w:rPr>
          <w:rFonts w:eastAsia="Symbol"/>
        </w:rPr>
      </w:pPr>
      <w:r w:rsidRPr="006E7270">
        <w:lastRenderedPageBreak/>
        <w:t xml:space="preserve">Discussione ed integrazione delle </w:t>
      </w:r>
      <w:r w:rsidRPr="006E7270">
        <w:rPr>
          <w:b/>
        </w:rPr>
        <w:t>Unità di Apprendimento Pluridisciplinari</w:t>
      </w:r>
      <w:r w:rsidRPr="006E7270">
        <w:t>, finalizzate alla realizzazione di una verifica autentica, proposte dai vari Dipartimenti.</w:t>
      </w:r>
    </w:p>
    <w:p w:rsidR="001D7965" w:rsidRPr="001D7965" w:rsidRDefault="001D7965" w:rsidP="001D7965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1D7965">
        <w:rPr>
          <w:color w:val="000000"/>
          <w:u w:val="single"/>
        </w:rPr>
        <w:t>Il Dipartimento propone quanto segue:</w:t>
      </w:r>
    </w:p>
    <w:p w:rsidR="001D7965" w:rsidRDefault="001D7965" w:rsidP="001D7965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965" w:rsidRPr="001D7965" w:rsidRDefault="001D7965" w:rsidP="001D7965">
      <w:pPr>
        <w:tabs>
          <w:tab w:val="left" w:pos="766"/>
        </w:tabs>
        <w:jc w:val="both"/>
        <w:rPr>
          <w:rFonts w:eastAsia="Symbol"/>
        </w:rPr>
      </w:pPr>
    </w:p>
    <w:p w:rsidR="00917CB2" w:rsidRDefault="00917CB2" w:rsidP="00917CB2">
      <w:pPr>
        <w:pStyle w:val="Paragrafoelenco"/>
        <w:numPr>
          <w:ilvl w:val="0"/>
          <w:numId w:val="32"/>
        </w:numPr>
        <w:jc w:val="both"/>
      </w:pPr>
      <w:r w:rsidRPr="006E7270">
        <w:t xml:space="preserve">Raccordo tra le Attività di formazione/aggiornamento docenti, in riferimento anche alla metodologia </w:t>
      </w:r>
      <w:r w:rsidRPr="00917CB2">
        <w:t>CLIL</w:t>
      </w:r>
      <w:r w:rsidRPr="006E7270">
        <w:t xml:space="preserve">, è necessario designare le materie coinvolte </w:t>
      </w:r>
      <w:r>
        <w:t>se si intende procedere alla sperimentazione</w:t>
      </w:r>
      <w:r w:rsidRPr="006E7270">
        <w:t xml:space="preserve"> (si ricorda che negli istituti tecnici tale metodologia didattica riguarda le discipline d’indirizzo</w:t>
      </w:r>
      <w:r>
        <w:t>, asportabile ai professionali nell’ambito dell’efficace dell’intervento formativo</w:t>
      </w:r>
      <w:r w:rsidRPr="006E7270">
        <w:t>).</w:t>
      </w:r>
    </w:p>
    <w:p w:rsidR="001D7965" w:rsidRPr="001D7965" w:rsidRDefault="001D7965" w:rsidP="001D7965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1D7965">
        <w:rPr>
          <w:color w:val="000000"/>
          <w:u w:val="single"/>
        </w:rPr>
        <w:t>Il Dipartimento propone quanto segue:</w:t>
      </w:r>
    </w:p>
    <w:p w:rsidR="001D7965" w:rsidRDefault="001D7965" w:rsidP="001D7965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965" w:rsidRDefault="001D7965" w:rsidP="001D7965">
      <w:pPr>
        <w:jc w:val="both"/>
      </w:pPr>
    </w:p>
    <w:p w:rsidR="00917CB2" w:rsidRPr="00917CB2" w:rsidRDefault="00917CB2" w:rsidP="00917CB2">
      <w:pPr>
        <w:pStyle w:val="Paragrafoelenco"/>
        <w:numPr>
          <w:ilvl w:val="0"/>
          <w:numId w:val="32"/>
        </w:numPr>
        <w:jc w:val="both"/>
        <w:rPr>
          <w:rFonts w:eastAsia="Symbol"/>
        </w:rPr>
      </w:pPr>
      <w:r w:rsidRPr="006E7270">
        <w:t>Proposte e organizzazione dei laboratori scientifici e di indirizzo.</w:t>
      </w:r>
    </w:p>
    <w:p w:rsidR="001D7965" w:rsidRPr="001D7965" w:rsidRDefault="001D7965" w:rsidP="001D7965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1D7965">
        <w:rPr>
          <w:color w:val="000000"/>
          <w:u w:val="single"/>
        </w:rPr>
        <w:t>Il Dipartimento propone quanto segue:</w:t>
      </w:r>
    </w:p>
    <w:p w:rsidR="001D7965" w:rsidRDefault="001D7965" w:rsidP="001D7965">
      <w:pPr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99" w:rsidRDefault="00252799" w:rsidP="00E14CEC">
      <w:pPr>
        <w:jc w:val="right"/>
      </w:pPr>
    </w:p>
    <w:p w:rsidR="001D7965" w:rsidRDefault="001D7965" w:rsidP="001D7965">
      <w:r>
        <w:t xml:space="preserve">COORDINATORE </w:t>
      </w:r>
    </w:p>
    <w:p w:rsidR="00252799" w:rsidRDefault="001D7965" w:rsidP="001D7965">
      <w:r w:rsidRPr="006E7270">
        <w:rPr>
          <w:b/>
        </w:rPr>
        <w:t>ASS</w:t>
      </w:r>
      <w:r>
        <w:rPr>
          <w:b/>
        </w:rPr>
        <w:t>E</w:t>
      </w:r>
      <w:r w:rsidRPr="006E7270">
        <w:rPr>
          <w:b/>
        </w:rPr>
        <w:t xml:space="preserve"> INTERDIPARTIMENTAL</w:t>
      </w:r>
      <w:r>
        <w:rPr>
          <w:b/>
        </w:rPr>
        <w:t>E</w:t>
      </w:r>
    </w:p>
    <w:p w:rsidR="001D7965" w:rsidRDefault="001D7965" w:rsidP="00E14CEC">
      <w:pPr>
        <w:jc w:val="right"/>
      </w:pPr>
    </w:p>
    <w:p w:rsidR="001D7965" w:rsidRDefault="001D7965" w:rsidP="00E14CEC">
      <w:pPr>
        <w:jc w:val="right"/>
      </w:pPr>
    </w:p>
    <w:p w:rsidR="001D7965" w:rsidRDefault="001D7965" w:rsidP="00E14CEC">
      <w:pPr>
        <w:jc w:val="right"/>
      </w:pPr>
    </w:p>
    <w:p w:rsidR="001D7965" w:rsidRDefault="001D7965" w:rsidP="00E14CEC">
      <w:pPr>
        <w:jc w:val="right"/>
      </w:pPr>
    </w:p>
    <w:p w:rsidR="00E14CEC" w:rsidRPr="00F03DD8" w:rsidRDefault="00E14CEC" w:rsidP="00E14CEC">
      <w:pPr>
        <w:jc w:val="right"/>
      </w:pPr>
      <w:r w:rsidRPr="00F03DD8">
        <w:t xml:space="preserve">IL DIRIGENTE SCOLASTICO </w:t>
      </w:r>
    </w:p>
    <w:p w:rsidR="00E14CEC" w:rsidRDefault="00E14CEC" w:rsidP="00E14CEC">
      <w:pPr>
        <w:jc w:val="right"/>
      </w:pPr>
      <w:r>
        <w:t xml:space="preserve">                              Prof. Ing. </w:t>
      </w:r>
      <w:r w:rsidRPr="00F03DD8">
        <w:t xml:space="preserve"> Vincenzo Falco</w:t>
      </w:r>
    </w:p>
    <w:p w:rsidR="00847AD9" w:rsidRDefault="00847AD9" w:rsidP="00B63112">
      <w:pPr>
        <w:spacing w:line="276" w:lineRule="auto"/>
      </w:pPr>
    </w:p>
    <w:p w:rsidR="00847AD9" w:rsidRPr="00847AD9" w:rsidRDefault="00847AD9" w:rsidP="00847AD9"/>
    <w:p w:rsidR="00847AD9" w:rsidRDefault="00847AD9" w:rsidP="00847AD9"/>
    <w:sectPr w:rsidR="00847AD9" w:rsidSect="00847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06C" w:rsidRDefault="003B106C" w:rsidP="0036207A">
      <w:r>
        <w:separator/>
      </w:r>
    </w:p>
  </w:endnote>
  <w:endnote w:type="continuationSeparator" w:id="0">
    <w:p w:rsidR="003B106C" w:rsidRDefault="003B106C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06C" w:rsidRDefault="003B106C" w:rsidP="0036207A">
      <w:r>
        <w:separator/>
      </w:r>
    </w:p>
  </w:footnote>
  <w:footnote w:type="continuationSeparator" w:id="0">
    <w:p w:rsidR="003B106C" w:rsidRDefault="003B106C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FED" w:rsidRDefault="00A27FED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307A19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27FED" w:rsidRDefault="00A27FED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" o:allowincell="f" adj="13609,5370" fillcolor="#ed7d31 [3205]" stroked="f" strokecolor="#5b9bd5 [3204]">
                  <v:textbox inset=",0,,0">
                    <w:txbxContent>
                      <w:p w:rsidR="00A27FED" w:rsidRDefault="00A27FED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307A19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A27FED" w:rsidRDefault="00A27FED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ED" w:rsidRDefault="00A27F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hybridMultilevel"/>
    <w:tmpl w:val="4B8E1EE0"/>
    <w:lvl w:ilvl="0" w:tplc="FFFFFFFF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DF3ED8E0"/>
    <w:lvl w:ilvl="0" w:tplc="FFFFFFFF">
      <w:start w:val="1"/>
      <w:numFmt w:val="decimal"/>
      <w:lvlText w:val="%1)"/>
      <w:lvlJc w:val="left"/>
      <w:rPr>
        <w:b/>
      </w:rPr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583831"/>
    <w:multiLevelType w:val="hybridMultilevel"/>
    <w:tmpl w:val="E5825A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212F"/>
    <w:multiLevelType w:val="hybridMultilevel"/>
    <w:tmpl w:val="970659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41668"/>
    <w:multiLevelType w:val="hybridMultilevel"/>
    <w:tmpl w:val="84762F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F0B4D"/>
    <w:multiLevelType w:val="hybridMultilevel"/>
    <w:tmpl w:val="771CFF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712FE"/>
    <w:multiLevelType w:val="hybridMultilevel"/>
    <w:tmpl w:val="BF0225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0BF7"/>
    <w:multiLevelType w:val="hybridMultilevel"/>
    <w:tmpl w:val="AED24EF8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7117762"/>
    <w:multiLevelType w:val="hybridMultilevel"/>
    <w:tmpl w:val="E6363A60"/>
    <w:lvl w:ilvl="0" w:tplc="0DC0BD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D4645"/>
    <w:multiLevelType w:val="hybridMultilevel"/>
    <w:tmpl w:val="F93AC2DC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64D66FD"/>
    <w:multiLevelType w:val="hybridMultilevel"/>
    <w:tmpl w:val="ABECF4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2F1FB8"/>
    <w:multiLevelType w:val="hybridMultilevel"/>
    <w:tmpl w:val="01A2F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01495"/>
    <w:multiLevelType w:val="hybridMultilevel"/>
    <w:tmpl w:val="82B61BBE"/>
    <w:lvl w:ilvl="0" w:tplc="D6A4FBD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855DF"/>
    <w:multiLevelType w:val="hybridMultilevel"/>
    <w:tmpl w:val="210630F0"/>
    <w:lvl w:ilvl="0" w:tplc="FC2CB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B207E"/>
    <w:multiLevelType w:val="hybridMultilevel"/>
    <w:tmpl w:val="3C0E6DC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A1549F0E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9677C7D"/>
    <w:multiLevelType w:val="hybridMultilevel"/>
    <w:tmpl w:val="773001BE"/>
    <w:lvl w:ilvl="0" w:tplc="976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43AED"/>
    <w:multiLevelType w:val="hybridMultilevel"/>
    <w:tmpl w:val="C8ECB1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26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B66CEB"/>
    <w:multiLevelType w:val="hybridMultilevel"/>
    <w:tmpl w:val="1430F3F0"/>
    <w:lvl w:ilvl="0" w:tplc="0410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8" w15:restartNumberingAfterBreak="0">
    <w:nsid w:val="68C87FE2"/>
    <w:multiLevelType w:val="hybridMultilevel"/>
    <w:tmpl w:val="A252A5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8517A0"/>
    <w:multiLevelType w:val="singleLevel"/>
    <w:tmpl w:val="7B6C3A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</w:abstractNum>
  <w:abstractNum w:abstractNumId="30" w15:restartNumberingAfterBreak="0">
    <w:nsid w:val="6CBD5E2D"/>
    <w:multiLevelType w:val="hybridMultilevel"/>
    <w:tmpl w:val="839696D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314EE0"/>
    <w:multiLevelType w:val="hybridMultilevel"/>
    <w:tmpl w:val="52BEBDAE"/>
    <w:lvl w:ilvl="0" w:tplc="13588D4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F75CE"/>
    <w:multiLevelType w:val="hybridMultilevel"/>
    <w:tmpl w:val="EF7AC096"/>
    <w:lvl w:ilvl="0" w:tplc="BBEA816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B4F84"/>
    <w:multiLevelType w:val="hybridMultilevel"/>
    <w:tmpl w:val="7E4CB2D2"/>
    <w:lvl w:ilvl="0" w:tplc="0410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25"/>
  </w:num>
  <w:num w:numId="4">
    <w:abstractNumId w:val="7"/>
  </w:num>
  <w:num w:numId="5">
    <w:abstractNumId w:val="26"/>
  </w:num>
  <w:num w:numId="6">
    <w:abstractNumId w:val="18"/>
  </w:num>
  <w:num w:numId="7">
    <w:abstractNumId w:val="5"/>
  </w:num>
  <w:num w:numId="8">
    <w:abstractNumId w:val="16"/>
  </w:num>
  <w:num w:numId="9">
    <w:abstractNumId w:val="34"/>
  </w:num>
  <w:num w:numId="10">
    <w:abstractNumId w:val="14"/>
  </w:num>
  <w:num w:numId="11">
    <w:abstractNumId w:val="6"/>
  </w:num>
  <w:num w:numId="12">
    <w:abstractNumId w:val="1"/>
  </w:num>
  <w:num w:numId="13">
    <w:abstractNumId w:val="10"/>
  </w:num>
  <w:num w:numId="14">
    <w:abstractNumId w:val="4"/>
  </w:num>
  <w:num w:numId="15">
    <w:abstractNumId w:val="11"/>
  </w:num>
  <w:num w:numId="16">
    <w:abstractNumId w:val="3"/>
  </w:num>
  <w:num w:numId="17">
    <w:abstractNumId w:val="12"/>
  </w:num>
  <w:num w:numId="18">
    <w:abstractNumId w:val="23"/>
  </w:num>
  <w:num w:numId="19">
    <w:abstractNumId w:val="29"/>
  </w:num>
  <w:num w:numId="20">
    <w:abstractNumId w:val="8"/>
  </w:num>
  <w:num w:numId="21">
    <w:abstractNumId w:val="9"/>
  </w:num>
  <w:num w:numId="22">
    <w:abstractNumId w:val="30"/>
  </w:num>
  <w:num w:numId="23">
    <w:abstractNumId w:val="32"/>
  </w:num>
  <w:num w:numId="24">
    <w:abstractNumId w:val="22"/>
  </w:num>
  <w:num w:numId="25">
    <w:abstractNumId w:val="33"/>
  </w:num>
  <w:num w:numId="26">
    <w:abstractNumId w:val="21"/>
  </w:num>
  <w:num w:numId="27">
    <w:abstractNumId w:val="24"/>
  </w:num>
  <w:num w:numId="28">
    <w:abstractNumId w:val="2"/>
  </w:num>
  <w:num w:numId="29">
    <w:abstractNumId w:val="28"/>
  </w:num>
  <w:num w:numId="30">
    <w:abstractNumId w:val="15"/>
  </w:num>
  <w:num w:numId="31">
    <w:abstractNumId w:val="13"/>
  </w:num>
  <w:num w:numId="32">
    <w:abstractNumId w:val="27"/>
  </w:num>
  <w:num w:numId="33">
    <w:abstractNumId w:val="20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57C14"/>
    <w:rsid w:val="00073F7E"/>
    <w:rsid w:val="000A17E7"/>
    <w:rsid w:val="000B7E3F"/>
    <w:rsid w:val="00101767"/>
    <w:rsid w:val="001020DA"/>
    <w:rsid w:val="00107DA6"/>
    <w:rsid w:val="001D7965"/>
    <w:rsid w:val="001E4FB0"/>
    <w:rsid w:val="0020606F"/>
    <w:rsid w:val="00206E37"/>
    <w:rsid w:val="002452D5"/>
    <w:rsid w:val="00252799"/>
    <w:rsid w:val="00267DBD"/>
    <w:rsid w:val="002D5B5F"/>
    <w:rsid w:val="002F0B89"/>
    <w:rsid w:val="002F52A0"/>
    <w:rsid w:val="002F7447"/>
    <w:rsid w:val="00307A19"/>
    <w:rsid w:val="003468D2"/>
    <w:rsid w:val="0034754E"/>
    <w:rsid w:val="00352969"/>
    <w:rsid w:val="0036207A"/>
    <w:rsid w:val="003B106C"/>
    <w:rsid w:val="003E1A47"/>
    <w:rsid w:val="00440387"/>
    <w:rsid w:val="004866DD"/>
    <w:rsid w:val="004E04E3"/>
    <w:rsid w:val="0056660C"/>
    <w:rsid w:val="005B63FE"/>
    <w:rsid w:val="005C0E8E"/>
    <w:rsid w:val="005C50B2"/>
    <w:rsid w:val="005D5EC8"/>
    <w:rsid w:val="0062011B"/>
    <w:rsid w:val="00661C2D"/>
    <w:rsid w:val="006E7270"/>
    <w:rsid w:val="007605AA"/>
    <w:rsid w:val="007C33A4"/>
    <w:rsid w:val="007E2098"/>
    <w:rsid w:val="007F2E1F"/>
    <w:rsid w:val="007F4F9A"/>
    <w:rsid w:val="00811749"/>
    <w:rsid w:val="00845190"/>
    <w:rsid w:val="00847AD9"/>
    <w:rsid w:val="00872B32"/>
    <w:rsid w:val="00874CC4"/>
    <w:rsid w:val="00897BE3"/>
    <w:rsid w:val="008B23FD"/>
    <w:rsid w:val="00917CB2"/>
    <w:rsid w:val="009461A2"/>
    <w:rsid w:val="00994208"/>
    <w:rsid w:val="00995FAE"/>
    <w:rsid w:val="00A22CB8"/>
    <w:rsid w:val="00A23501"/>
    <w:rsid w:val="00A27FED"/>
    <w:rsid w:val="00A45D01"/>
    <w:rsid w:val="00A700BF"/>
    <w:rsid w:val="00A91A46"/>
    <w:rsid w:val="00AB047C"/>
    <w:rsid w:val="00AD73E6"/>
    <w:rsid w:val="00B569ED"/>
    <w:rsid w:val="00B61EBC"/>
    <w:rsid w:val="00B63112"/>
    <w:rsid w:val="00B76196"/>
    <w:rsid w:val="00B86F1E"/>
    <w:rsid w:val="00C12BEF"/>
    <w:rsid w:val="00C30D12"/>
    <w:rsid w:val="00C32B1B"/>
    <w:rsid w:val="00C47473"/>
    <w:rsid w:val="00C976FF"/>
    <w:rsid w:val="00CC4DE3"/>
    <w:rsid w:val="00D05174"/>
    <w:rsid w:val="00D33F8E"/>
    <w:rsid w:val="00DE1DE3"/>
    <w:rsid w:val="00DE3C41"/>
    <w:rsid w:val="00E14658"/>
    <w:rsid w:val="00E14CEC"/>
    <w:rsid w:val="00E4145D"/>
    <w:rsid w:val="00E459EB"/>
    <w:rsid w:val="00E545AB"/>
    <w:rsid w:val="00E9366B"/>
    <w:rsid w:val="00E96630"/>
    <w:rsid w:val="00EF4896"/>
    <w:rsid w:val="00F41D85"/>
    <w:rsid w:val="00F46BDC"/>
    <w:rsid w:val="00F6089C"/>
    <w:rsid w:val="00F85493"/>
    <w:rsid w:val="00F9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8A47A6"/>
  <w15:docId w15:val="{45E76D23-BDF2-4567-95CD-13AC121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20606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0606F"/>
    <w:rPr>
      <w:rFonts w:ascii="Times New Roman" w:eastAsia="Times New Roman" w:hAnsi="Times New Roman" w:cs="Times New Roman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61E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1E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E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is05800r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vincenzo falco</cp:lastModifiedBy>
  <cp:revision>3</cp:revision>
  <cp:lastPrinted>2018-08-24T10:52:00Z</cp:lastPrinted>
  <dcterms:created xsi:type="dcterms:W3CDTF">2018-09-09T13:35:00Z</dcterms:created>
  <dcterms:modified xsi:type="dcterms:W3CDTF">2018-09-09T13:35:00Z</dcterms:modified>
</cp:coreProperties>
</file>