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16" w:rsidRDefault="006B6416" w:rsidP="006B6416">
      <w:pPr>
        <w:spacing w:before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IDENTIFICAZIONE DEI CREDITI FORMATIVI</w:t>
      </w:r>
    </w:p>
    <w:p w:rsidR="006B6416" w:rsidRDefault="006B6416" w:rsidP="006B6416">
      <w:pPr>
        <w:spacing w:before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B6416" w:rsidRPr="00B34B4D" w:rsidRDefault="006B6416" w:rsidP="006B6416">
      <w:pPr>
        <w:widowControl w:val="0"/>
        <w:tabs>
          <w:tab w:val="num" w:pos="398"/>
        </w:tabs>
        <w:overflowPunct w:val="0"/>
        <w:autoSpaceDE w:val="0"/>
        <w:autoSpaceDN w:val="0"/>
        <w:adjustRightInd w:val="0"/>
        <w:spacing w:line="227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45EAC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6B6416" w:rsidRPr="00C31A23" w:rsidRDefault="006B6416" w:rsidP="006B6416">
      <w:pPr>
        <w:ind w:left="284" w:firstLine="0"/>
        <w:jc w:val="both"/>
        <w:rPr>
          <w:rFonts w:asciiTheme="minorHAnsi" w:eastAsia="Times New Roman" w:hAnsiTheme="minorHAnsi" w:cstheme="minorHAnsi"/>
          <w:lang w:eastAsia="it-IT"/>
        </w:rPr>
      </w:pPr>
      <w:r w:rsidRPr="00C31A23">
        <w:rPr>
          <w:rFonts w:asciiTheme="minorHAnsi" w:eastAsia="Times New Roman" w:hAnsiTheme="minorHAnsi" w:cstheme="minorHAnsi"/>
          <w:lang w:eastAsia="it-IT"/>
        </w:rPr>
        <w:t>All'inizio di ciascun anno formativo e comunque ogniqualvolta sia richiesto, su domanda dei soggetti interessati, il riconoscimento dei crediti viene operato  da un’apposita Commissione per la definizione del Patto Formativo Individuale .</w:t>
      </w:r>
    </w:p>
    <w:p w:rsidR="006B6416" w:rsidRPr="002A4DBB" w:rsidRDefault="006B6416" w:rsidP="006B6416">
      <w:pPr>
        <w:autoSpaceDE w:val="0"/>
        <w:autoSpaceDN w:val="0"/>
        <w:adjustRightInd w:val="0"/>
        <w:ind w:left="284" w:firstLine="0"/>
        <w:jc w:val="both"/>
        <w:rPr>
          <w:rFonts w:asciiTheme="minorHAnsi" w:eastAsia="Times New Roman" w:hAnsiTheme="minorHAnsi" w:cstheme="minorHAnsi"/>
          <w:lang w:eastAsia="it-IT"/>
        </w:rPr>
      </w:pPr>
      <w:r w:rsidRPr="00C31A23">
        <w:rPr>
          <w:rFonts w:asciiTheme="minorHAnsi" w:eastAsia="Times New Roman" w:hAnsiTheme="minorHAnsi" w:cstheme="minorHAnsi"/>
          <w:lang w:eastAsia="it-IT"/>
        </w:rPr>
        <w:t>La Commissione, sulla base della documentazione presentata dagli interessati e di eventuali ulteriori accertamenti, riconosce i crediti formali, informali e non formali ed individua l'annualità di inserimento, le riduzioni di percorso, le eventuali misure integrative e di accompagnamento.</w:t>
      </w:r>
    </w:p>
    <w:p w:rsidR="006B6416" w:rsidRDefault="006B6416" w:rsidP="006B6416">
      <w:pPr>
        <w:spacing w:before="0"/>
        <w:ind w:left="0" w:firstLine="0"/>
        <w:jc w:val="center"/>
        <w:rPr>
          <w:rFonts w:asciiTheme="minorHAnsi" w:eastAsia="Times New Roman" w:hAnsiTheme="minorHAnsi" w:cstheme="minorHAnsi"/>
          <w:lang w:eastAsia="it-IT"/>
        </w:rPr>
      </w:pPr>
    </w:p>
    <w:p w:rsidR="006B6416" w:rsidRPr="00245EAC" w:rsidRDefault="006B6416" w:rsidP="006B6416">
      <w:pPr>
        <w:spacing w:before="0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6B6416" w:rsidRPr="00245EAC" w:rsidRDefault="006B6416" w:rsidP="006B6416">
      <w:pPr>
        <w:spacing w:before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19F6">
        <w:rPr>
          <w:rFonts w:asciiTheme="minorHAnsi" w:hAnsiTheme="minorHAnsi" w:cstheme="minorHAnsi"/>
          <w:b/>
          <w:sz w:val="24"/>
          <w:szCs w:val="24"/>
          <w:highlight w:val="yellow"/>
        </w:rPr>
        <w:t>CREDITI FORMALI</w:t>
      </w:r>
    </w:p>
    <w:p w:rsidR="006B6416" w:rsidRPr="00245EAC" w:rsidRDefault="006B6416" w:rsidP="006B6416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3823"/>
        <w:gridCol w:w="567"/>
        <w:gridCol w:w="674"/>
      </w:tblGrid>
      <w:tr w:rsidR="006B6416" w:rsidRPr="00245EAC" w:rsidTr="003E57EF">
        <w:tc>
          <w:tcPr>
            <w:tcW w:w="8467" w:type="dxa"/>
            <w:gridSpan w:val="2"/>
            <w:shd w:val="clear" w:color="auto" w:fill="D9D9D9" w:themeFill="background1" w:themeFillShade="D9"/>
          </w:tcPr>
          <w:p w:rsidR="006B6416" w:rsidRPr="00245EAC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>CREDITI FORMALI CHE CONSENTONO L’AMMISSIONE DIRETTA A UNA CLASSE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B6416" w:rsidRPr="00245EAC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6B6416" w:rsidRPr="00245EAC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</w:tr>
      <w:tr w:rsidR="006B6416" w:rsidRPr="00245EAC" w:rsidTr="003E57EF">
        <w:tc>
          <w:tcPr>
            <w:tcW w:w="4644" w:type="dxa"/>
          </w:tcPr>
          <w:p w:rsidR="006B6416" w:rsidRPr="00DE4A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4A4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Diploma o laurea affine all’indirizzo scelto</w:t>
            </w:r>
          </w:p>
        </w:tc>
        <w:tc>
          <w:tcPr>
            <w:tcW w:w="3823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4644" w:type="dxa"/>
          </w:tcPr>
          <w:p w:rsidR="006B6416" w:rsidRPr="00DE4A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4A4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Diploma o laurea affine all’indirizzo scelto</w:t>
            </w:r>
          </w:p>
        </w:tc>
        <w:tc>
          <w:tcPr>
            <w:tcW w:w="3823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4644" w:type="dxa"/>
          </w:tcPr>
          <w:p w:rsidR="006B6416" w:rsidRPr="00DE4A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4A4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Diploma o laurea affine all’indirizzo scelto</w:t>
            </w:r>
          </w:p>
        </w:tc>
        <w:tc>
          <w:tcPr>
            <w:tcW w:w="3823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4644" w:type="dxa"/>
          </w:tcPr>
          <w:p w:rsidR="006B6416" w:rsidRPr="00DE4A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4A4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Diploma o laurea affine all’indirizzo scelto</w:t>
            </w:r>
          </w:p>
        </w:tc>
        <w:tc>
          <w:tcPr>
            <w:tcW w:w="3823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4644" w:type="dxa"/>
          </w:tcPr>
          <w:p w:rsidR="006B6416" w:rsidRPr="00DE4A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4A4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Diploma o laurea affine all’indirizzo scelto</w:t>
            </w:r>
          </w:p>
        </w:tc>
        <w:tc>
          <w:tcPr>
            <w:tcW w:w="3823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4644" w:type="dxa"/>
          </w:tcPr>
          <w:p w:rsidR="006B6416" w:rsidRPr="00DE4A46" w:rsidRDefault="006B6416" w:rsidP="003E57EF">
            <w:pPr>
              <w:tabs>
                <w:tab w:val="center" w:pos="1193"/>
              </w:tabs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4A4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Qualifica da formazione professionale biennale affine</w:t>
            </w:r>
          </w:p>
        </w:tc>
        <w:tc>
          <w:tcPr>
            <w:tcW w:w="3823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4644" w:type="dxa"/>
          </w:tcPr>
          <w:p w:rsidR="006B6416" w:rsidRPr="00DE4A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4A4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Qualifica da formazione professionale biennale non affine</w:t>
            </w:r>
          </w:p>
        </w:tc>
        <w:tc>
          <w:tcPr>
            <w:tcW w:w="3823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245EAC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B6416" w:rsidRDefault="006B6416" w:rsidP="006B6416">
      <w:pPr>
        <w:ind w:left="0" w:firstLine="0"/>
      </w:pPr>
    </w:p>
    <w:p w:rsidR="006B6416" w:rsidRPr="00913246" w:rsidRDefault="006B6416" w:rsidP="006B6416">
      <w:pPr>
        <w:ind w:left="0" w:firstLine="0"/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0"/>
        <w:gridCol w:w="4497"/>
        <w:gridCol w:w="567"/>
        <w:gridCol w:w="674"/>
      </w:tblGrid>
      <w:tr w:rsidR="006B6416" w:rsidRPr="00245EAC" w:rsidTr="003E57EF">
        <w:tc>
          <w:tcPr>
            <w:tcW w:w="8467" w:type="dxa"/>
            <w:gridSpan w:val="2"/>
            <w:shd w:val="clear" w:color="auto" w:fill="D9D9D9" w:themeFill="background1" w:themeFillShade="D9"/>
          </w:tcPr>
          <w:p w:rsidR="006B6416" w:rsidRPr="00245EAC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DOCUMENTAZIONE FORMALE</w:t>
            </w: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HE CONSENTE IL RICONOSCIMENTO</w:t>
            </w: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proofErr w:type="spellEnd"/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CREDITI DISCIPLINARI E ORARI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B6416" w:rsidRPr="00245EAC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B6416" w:rsidRPr="00245EAC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</w:tr>
      <w:tr w:rsidR="006B6416" w:rsidRPr="00245EAC" w:rsidTr="003E57EF">
        <w:tc>
          <w:tcPr>
            <w:tcW w:w="3970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Titoli di studio e/o documentazione attestante anche percorsi interrotti.</w:t>
            </w:r>
          </w:p>
        </w:tc>
        <w:tc>
          <w:tcPr>
            <w:tcW w:w="449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3970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Pagelle finali ed intermedie(1°-2°quadrimestre) ed ogni altra informazione dei risultati scolastici.</w:t>
            </w:r>
          </w:p>
        </w:tc>
        <w:tc>
          <w:tcPr>
            <w:tcW w:w="449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3970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Certificazioni intermedie di competenze rilasciate da istituzioni scolastiche e da agenzie formative, relativamente a “esercitazioni pratiche, esperienze formative e stage realizzati in Italia o all’estero anche </w:t>
            </w: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lastRenderedPageBreak/>
              <w:t>con periodi di inserimento nelle realtà sociali, culturali, produttive, professionali e dei servizi” (L.53/03, art.2)</w:t>
            </w:r>
          </w:p>
        </w:tc>
        <w:tc>
          <w:tcPr>
            <w:tcW w:w="449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3970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lastRenderedPageBreak/>
              <w:t>Crediti formali che consentono il riconoscimento di crediti disciplinari e orari</w:t>
            </w:r>
          </w:p>
        </w:tc>
        <w:tc>
          <w:tcPr>
            <w:tcW w:w="449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3970" w:type="dxa"/>
          </w:tcPr>
          <w:p w:rsidR="006B6416" w:rsidRPr="00DF4DDF" w:rsidRDefault="006B6416" w:rsidP="003E57EF">
            <w:pPr>
              <w:tabs>
                <w:tab w:val="left" w:pos="990"/>
              </w:tabs>
              <w:spacing w:before="0"/>
              <w:ind w:left="0" w:firstLine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Attestati di superamento di moduli effettuati presso i CTP e gli Istituti Serali.</w:t>
            </w:r>
          </w:p>
        </w:tc>
        <w:tc>
          <w:tcPr>
            <w:tcW w:w="449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3970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Diploma di Istruzione Secondaria di 1° grado</w:t>
            </w:r>
          </w:p>
        </w:tc>
        <w:tc>
          <w:tcPr>
            <w:tcW w:w="449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3970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Titolo straniero riconosciuto</w:t>
            </w:r>
          </w:p>
        </w:tc>
        <w:tc>
          <w:tcPr>
            <w:tcW w:w="449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3970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ECDL</w:t>
            </w:r>
          </w:p>
        </w:tc>
        <w:tc>
          <w:tcPr>
            <w:tcW w:w="449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3970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Certificazione ufficiali di conoscenza della lingua italiana.</w:t>
            </w:r>
          </w:p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CILS, PLIDA, CELI</w:t>
            </w:r>
          </w:p>
        </w:tc>
        <w:tc>
          <w:tcPr>
            <w:tcW w:w="449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3970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Certificazioni di lingua rilasciati da Enti preposti, o da CPIA (sedi di erogazione)</w:t>
            </w:r>
          </w:p>
        </w:tc>
        <w:tc>
          <w:tcPr>
            <w:tcW w:w="449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B6416" w:rsidRDefault="006B6416" w:rsidP="006B6416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6B6416" w:rsidRDefault="006B6416" w:rsidP="006B6416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C019F6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CREDITI </w:t>
      </w:r>
      <w:r w:rsidRPr="00733B67">
        <w:rPr>
          <w:rFonts w:asciiTheme="minorHAnsi" w:hAnsiTheme="minorHAnsi" w:cstheme="minorHAnsi"/>
          <w:b/>
          <w:sz w:val="24"/>
          <w:szCs w:val="24"/>
          <w:highlight w:val="yellow"/>
        </w:rPr>
        <w:t>INFORMALI e NON FORMALI</w:t>
      </w:r>
    </w:p>
    <w:p w:rsidR="006B6416" w:rsidRPr="00245EAC" w:rsidRDefault="006B6416" w:rsidP="006B6416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5064"/>
        <w:gridCol w:w="567"/>
        <w:gridCol w:w="674"/>
      </w:tblGrid>
      <w:tr w:rsidR="006B6416" w:rsidRPr="00245EAC" w:rsidTr="003E57EF">
        <w:tc>
          <w:tcPr>
            <w:tcW w:w="8467" w:type="dxa"/>
            <w:gridSpan w:val="2"/>
            <w:shd w:val="clear" w:color="auto" w:fill="D9D9D9" w:themeFill="background1" w:themeFillShade="D9"/>
          </w:tcPr>
          <w:p w:rsidR="006B6416" w:rsidRPr="00245EAC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>CREDITI INFORMALI CHE CONSENTONO L’AMMISSIONE DIRETTA A UNA CLASSE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B6416" w:rsidRPr="00913246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46">
              <w:rPr>
                <w:rFonts w:asciiTheme="minorHAnsi" w:hAnsiTheme="minorHAnsi"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B6416" w:rsidRPr="00913246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46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</w:tr>
      <w:tr w:rsidR="006B6416" w:rsidRPr="00245EAC" w:rsidTr="003E57EF">
        <w:tc>
          <w:tcPr>
            <w:tcW w:w="3403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Dichiarazione relativa al contratto di apprendistato</w:t>
            </w:r>
          </w:p>
        </w:tc>
        <w:tc>
          <w:tcPr>
            <w:tcW w:w="506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3403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Attività lavorativa, o apprendistato, o formazione-lavoro, affine e documentata, superiore a 3 anni</w:t>
            </w:r>
          </w:p>
        </w:tc>
        <w:tc>
          <w:tcPr>
            <w:tcW w:w="506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rPr>
          <w:trHeight w:val="529"/>
        </w:trPr>
        <w:tc>
          <w:tcPr>
            <w:tcW w:w="3403" w:type="dxa"/>
          </w:tcPr>
          <w:p w:rsidR="006B6416" w:rsidRPr="00DF4DDF" w:rsidRDefault="006B6416" w:rsidP="003E57EF">
            <w:pPr>
              <w:tabs>
                <w:tab w:val="center" w:pos="1193"/>
              </w:tabs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Attività lavorativa, o apprendistato, o formazione-lavoro, affine e documentata, superiore a 10 anni</w:t>
            </w: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ab/>
            </w:r>
          </w:p>
        </w:tc>
        <w:tc>
          <w:tcPr>
            <w:tcW w:w="506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rPr>
          <w:trHeight w:val="529"/>
        </w:trPr>
        <w:tc>
          <w:tcPr>
            <w:tcW w:w="3403" w:type="dxa"/>
          </w:tcPr>
          <w:p w:rsidR="006B6416" w:rsidRPr="00DF4DDF" w:rsidRDefault="006B6416" w:rsidP="003E57EF">
            <w:pPr>
              <w:tabs>
                <w:tab w:val="center" w:pos="1193"/>
              </w:tabs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Dichiarazione di autoformazione</w:t>
            </w:r>
          </w:p>
        </w:tc>
        <w:tc>
          <w:tcPr>
            <w:tcW w:w="506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rPr>
          <w:trHeight w:val="529"/>
        </w:trPr>
        <w:tc>
          <w:tcPr>
            <w:tcW w:w="3403" w:type="dxa"/>
          </w:tcPr>
          <w:p w:rsidR="006B6416" w:rsidRPr="00DF4DDF" w:rsidRDefault="006B6416" w:rsidP="003E57EF">
            <w:pPr>
              <w:tabs>
                <w:tab w:val="center" w:pos="1193"/>
              </w:tabs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Dichiarazione di attività di tirocinio stage alternanza scuola-lavoro</w:t>
            </w:r>
          </w:p>
        </w:tc>
        <w:tc>
          <w:tcPr>
            <w:tcW w:w="506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B6416" w:rsidRDefault="006B6416" w:rsidP="006B6416">
      <w:pPr>
        <w:ind w:left="142" w:firstLine="0"/>
        <w:rPr>
          <w:rFonts w:asciiTheme="minorHAnsi" w:hAnsiTheme="minorHAnsi" w:cstheme="minorHAnsi"/>
          <w:sz w:val="24"/>
          <w:szCs w:val="24"/>
        </w:rPr>
      </w:pPr>
    </w:p>
    <w:p w:rsidR="006B6416" w:rsidRPr="00245EAC" w:rsidRDefault="006B6416" w:rsidP="006B6416">
      <w:pPr>
        <w:ind w:left="142" w:firstLine="0"/>
        <w:rPr>
          <w:rFonts w:asciiTheme="minorHAnsi" w:hAnsiTheme="minorHAnsi" w:cstheme="minorHAnsi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5064"/>
        <w:gridCol w:w="567"/>
        <w:gridCol w:w="674"/>
      </w:tblGrid>
      <w:tr w:rsidR="006B6416" w:rsidRPr="00245EAC" w:rsidTr="003E57EF">
        <w:tc>
          <w:tcPr>
            <w:tcW w:w="8467" w:type="dxa"/>
            <w:gridSpan w:val="2"/>
            <w:shd w:val="clear" w:color="auto" w:fill="D9D9D9" w:themeFill="background1" w:themeFillShade="D9"/>
          </w:tcPr>
          <w:p w:rsidR="006B6416" w:rsidRPr="00245EAC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ATTIVITA’ </w:t>
            </w: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INFORMALI CHE CONSENTONO IL RICONOSCIMENTO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CREDITI DISCIPLINARI E ORARI:</w:t>
            </w:r>
          </w:p>
          <w:p w:rsidR="006B6416" w:rsidRPr="00245EAC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>DA VALUTARE TRAMITE INTERVISTA/COLLOQUIO SUPPORTATA DA EVENTUALE PROVA PRATICA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B6416" w:rsidRPr="00245EAC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B6416" w:rsidRPr="00245EAC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</w:tr>
      <w:tr w:rsidR="006B6416" w:rsidRPr="00913246" w:rsidTr="003E57EF">
        <w:tc>
          <w:tcPr>
            <w:tcW w:w="3403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Attività lavorativa non affine e documentata</w:t>
            </w:r>
          </w:p>
        </w:tc>
        <w:tc>
          <w:tcPr>
            <w:tcW w:w="506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B6416" w:rsidRDefault="006B6416" w:rsidP="006B641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6B6416" w:rsidRPr="00245EAC" w:rsidRDefault="006B6416" w:rsidP="006B641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5064"/>
        <w:gridCol w:w="567"/>
        <w:gridCol w:w="674"/>
      </w:tblGrid>
      <w:tr w:rsidR="006B6416" w:rsidRPr="00245EAC" w:rsidTr="003E57EF">
        <w:tc>
          <w:tcPr>
            <w:tcW w:w="8467" w:type="dxa"/>
            <w:gridSpan w:val="2"/>
            <w:shd w:val="clear" w:color="auto" w:fill="D9D9D9" w:themeFill="background1" w:themeFillShade="D9"/>
          </w:tcPr>
          <w:p w:rsidR="006B6416" w:rsidRPr="00245EAC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>CREDITI INFORMALI CHE CONSENTONO L’AMMISSIONE DIRETTA A UNA CLASSE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B6416" w:rsidRPr="00913246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46">
              <w:rPr>
                <w:rFonts w:asciiTheme="minorHAnsi" w:hAnsiTheme="minorHAnsi"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B6416" w:rsidRPr="00913246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46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</w:tr>
      <w:tr w:rsidR="006B6416" w:rsidRPr="00245EAC" w:rsidTr="003E57EF">
        <w:tc>
          <w:tcPr>
            <w:tcW w:w="3403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Attività lavorativa coerente, non documentata (dichiarata) o svolta all’estero</w:t>
            </w:r>
          </w:p>
        </w:tc>
        <w:tc>
          <w:tcPr>
            <w:tcW w:w="506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B6416" w:rsidRDefault="006B6416" w:rsidP="006B641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6B6416" w:rsidRPr="00245EAC" w:rsidRDefault="006B6416" w:rsidP="006B641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5064"/>
        <w:gridCol w:w="567"/>
        <w:gridCol w:w="674"/>
      </w:tblGrid>
      <w:tr w:rsidR="006B6416" w:rsidRPr="00245EAC" w:rsidTr="003E57EF">
        <w:tc>
          <w:tcPr>
            <w:tcW w:w="8467" w:type="dxa"/>
            <w:gridSpan w:val="2"/>
            <w:shd w:val="clear" w:color="auto" w:fill="D9D9D9" w:themeFill="background1" w:themeFillShade="D9"/>
          </w:tcPr>
          <w:p w:rsidR="006B6416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EAC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ATTIVITA’  IN</w:t>
            </w: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FORMALI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 NON FORMALI </w:t>
            </w: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>CHE CONSENTONO</w:t>
            </w:r>
          </w:p>
          <w:p w:rsidR="006B6416" w:rsidRPr="00245EAC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IL RICONOSCIMENTO </w:t>
            </w:r>
            <w:proofErr w:type="spellStart"/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proofErr w:type="spellEnd"/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CREDITI</w:t>
            </w:r>
          </w:p>
          <w:p w:rsidR="006B6416" w:rsidRPr="00245EAC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5EAC">
              <w:rPr>
                <w:rFonts w:asciiTheme="minorHAnsi" w:hAnsiTheme="minorHAnsi" w:cstheme="minorHAnsi"/>
                <w:b/>
                <w:sz w:val="24"/>
                <w:szCs w:val="24"/>
              </w:rPr>
              <w:t>DISCIPLINARI E ORARI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B6416" w:rsidRPr="00913246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46">
              <w:rPr>
                <w:rFonts w:asciiTheme="minorHAnsi" w:hAnsiTheme="minorHAnsi"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B6416" w:rsidRPr="00913246" w:rsidRDefault="006B6416" w:rsidP="003E57EF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46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</w:tr>
      <w:tr w:rsidR="006B6416" w:rsidRPr="00245EAC" w:rsidTr="003E57EF">
        <w:tc>
          <w:tcPr>
            <w:tcW w:w="3403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Interessi personali coerenti</w:t>
            </w:r>
          </w:p>
        </w:tc>
        <w:tc>
          <w:tcPr>
            <w:tcW w:w="506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3403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Interessi personali (lingua acquisita in esperienze lavorative all’estero)</w:t>
            </w:r>
          </w:p>
        </w:tc>
        <w:tc>
          <w:tcPr>
            <w:tcW w:w="506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3403" w:type="dxa"/>
          </w:tcPr>
          <w:p w:rsidR="006B6416" w:rsidRPr="00DF4DDF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Esperienze di volontariato</w:t>
            </w:r>
          </w:p>
        </w:tc>
        <w:tc>
          <w:tcPr>
            <w:tcW w:w="506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416" w:rsidRPr="00245EAC" w:rsidTr="003E57EF">
        <w:tc>
          <w:tcPr>
            <w:tcW w:w="3403" w:type="dxa"/>
          </w:tcPr>
          <w:p w:rsidR="006B6416" w:rsidRPr="00DF4DDF" w:rsidRDefault="006B6416" w:rsidP="003E57EF">
            <w:pPr>
              <w:tabs>
                <w:tab w:val="left" w:pos="2523"/>
              </w:tabs>
              <w:spacing w:before="0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F4DD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Corsi presso associazioni che non rientrano nel sistema dell’istruzione e della formazione</w:t>
            </w:r>
          </w:p>
        </w:tc>
        <w:tc>
          <w:tcPr>
            <w:tcW w:w="506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6B6416" w:rsidRPr="00913246" w:rsidRDefault="006B6416" w:rsidP="003E57EF">
            <w:pPr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B6416" w:rsidRPr="00245EAC" w:rsidRDefault="006B6416" w:rsidP="006B6416">
      <w:pPr>
        <w:pStyle w:val="Nessunaspaziatura"/>
        <w:rPr>
          <w:rFonts w:asciiTheme="minorHAnsi" w:hAnsiTheme="minorHAnsi" w:cstheme="minorHAnsi"/>
          <w:sz w:val="24"/>
          <w:szCs w:val="24"/>
        </w:rPr>
      </w:pPr>
    </w:p>
    <w:p w:rsidR="006B6416" w:rsidRDefault="006B6416" w:rsidP="006B6416">
      <w:pPr>
        <w:ind w:left="-18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5EAC">
        <w:rPr>
          <w:rFonts w:asciiTheme="minorHAnsi" w:hAnsiTheme="minorHAnsi" w:cstheme="minorHAnsi"/>
          <w:b/>
          <w:sz w:val="24"/>
          <w:szCs w:val="24"/>
        </w:rPr>
        <w:t>Per attività lavorative documentate oppure no, inferiore a tre anni, si possono attribuire crediti nella materia specifica secondo anche gli esiti di una prova pratica svolta durante l’elaborazione del dossier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6B6416" w:rsidRDefault="006B6416" w:rsidP="006B6416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B6416" w:rsidRDefault="006B6416" w:rsidP="006B6416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714CC" w:rsidRDefault="001451C2"/>
    <w:sectPr w:rsidR="000714CC" w:rsidSect="00346607">
      <w:headerReference w:type="default" r:id="rId6"/>
      <w:footerReference w:type="default" r:id="rId7"/>
      <w:pgSz w:w="11906" w:h="16838"/>
      <w:pgMar w:top="1440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C2" w:rsidRDefault="001451C2" w:rsidP="006B6416">
      <w:pPr>
        <w:spacing w:before="0"/>
      </w:pPr>
      <w:r>
        <w:separator/>
      </w:r>
    </w:p>
  </w:endnote>
  <w:endnote w:type="continuationSeparator" w:id="0">
    <w:p w:rsidR="001451C2" w:rsidRDefault="001451C2" w:rsidP="006B641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717971"/>
      <w:docPartObj>
        <w:docPartGallery w:val="Page Numbers (Bottom of Page)"/>
        <w:docPartUnique/>
      </w:docPartObj>
    </w:sdtPr>
    <w:sdtEndPr/>
    <w:sdtContent>
      <w:p w:rsidR="003538B4" w:rsidRDefault="001451C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416">
          <w:rPr>
            <w:noProof/>
          </w:rPr>
          <w:t>1</w:t>
        </w:r>
        <w:r>
          <w:fldChar w:fldCharType="end"/>
        </w:r>
      </w:p>
    </w:sdtContent>
  </w:sdt>
  <w:p w:rsidR="003538B4" w:rsidRDefault="001451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C2" w:rsidRDefault="001451C2" w:rsidP="006B6416">
      <w:pPr>
        <w:spacing w:before="0"/>
      </w:pPr>
      <w:r>
        <w:separator/>
      </w:r>
    </w:p>
  </w:footnote>
  <w:footnote w:type="continuationSeparator" w:id="0">
    <w:p w:rsidR="001451C2" w:rsidRDefault="001451C2" w:rsidP="006B6416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6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2209"/>
      <w:gridCol w:w="4995"/>
      <w:gridCol w:w="2732"/>
    </w:tblGrid>
    <w:tr w:rsidR="002A4DBB" w:rsidRPr="00C94A4B" w:rsidTr="00E60961">
      <w:trPr>
        <w:trHeight w:val="298"/>
      </w:trPr>
      <w:tc>
        <w:tcPr>
          <w:tcW w:w="9936" w:type="dxa"/>
          <w:gridSpan w:val="3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shd w:val="clear" w:color="000000" w:fill="FFFFFF"/>
        </w:tcPr>
        <w:p w:rsidR="002A4DBB" w:rsidRPr="00C94A4B" w:rsidRDefault="001451C2" w:rsidP="00245EAC">
          <w:pPr>
            <w:suppressAutoHyphens/>
            <w:autoSpaceDE w:val="0"/>
            <w:autoSpaceDN w:val="0"/>
            <w:adjustRightInd w:val="0"/>
            <w:spacing w:line="276" w:lineRule="auto"/>
            <w:ind w:right="231"/>
            <w:jc w:val="center"/>
            <w:rPr>
              <w:rFonts w:cs="Calibri"/>
            </w:rPr>
          </w:pPr>
          <w:r>
            <w:t xml:space="preserve">     </w:t>
          </w:r>
          <w:r w:rsidRPr="00C94A4B">
            <w:rPr>
              <w:rFonts w:cs="Calibri"/>
              <w:b/>
              <w:bCs/>
              <w:i/>
              <w:iCs/>
            </w:rPr>
            <w:t>Ministero dell’Istruzione, dell’Università e della Ricerca</w:t>
          </w:r>
        </w:p>
      </w:tc>
    </w:tr>
    <w:tr w:rsidR="002A4DBB" w:rsidRPr="008C2366" w:rsidTr="00E60961">
      <w:trPr>
        <w:trHeight w:val="2179"/>
      </w:trPr>
      <w:tc>
        <w:tcPr>
          <w:tcW w:w="2209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nil"/>
          </w:tcBorders>
          <w:shd w:val="clear" w:color="000000" w:fill="FFFFFF"/>
        </w:tcPr>
        <w:p w:rsidR="002A4DBB" w:rsidRPr="00346607" w:rsidRDefault="001451C2" w:rsidP="00346607">
          <w:pPr>
            <w:suppressAutoHyphens/>
            <w:autoSpaceDE w:val="0"/>
            <w:autoSpaceDN w:val="0"/>
            <w:adjustRightInd w:val="0"/>
            <w:rPr>
              <w:rFonts w:cs="Calibri"/>
              <w:color w:val="0000FF"/>
            </w:rPr>
          </w:pPr>
          <w:r>
            <w:rPr>
              <w:rFonts w:cs="Calibri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283845</wp:posOffset>
                </wp:positionH>
                <wp:positionV relativeFrom="margin">
                  <wp:posOffset>85725</wp:posOffset>
                </wp:positionV>
                <wp:extent cx="765464" cy="809625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464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94A4B">
            <w:rPr>
              <w:rFonts w:cs="Calibri"/>
              <w:b/>
              <w:bCs/>
              <w:sz w:val="18"/>
              <w:szCs w:val="18"/>
            </w:rPr>
            <w:t>CPIA NA. Prov. 2</w:t>
          </w:r>
        </w:p>
      </w:tc>
      <w:tc>
        <w:tcPr>
          <w:tcW w:w="4995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nil"/>
          </w:tcBorders>
          <w:shd w:val="clear" w:color="000000" w:fill="FFFFFF"/>
        </w:tcPr>
        <w:p w:rsidR="002A4DBB" w:rsidRPr="00346607" w:rsidRDefault="001451C2" w:rsidP="00245EAC">
          <w:pPr>
            <w:autoSpaceDE w:val="0"/>
            <w:autoSpaceDN w:val="0"/>
            <w:adjustRightInd w:val="0"/>
            <w:jc w:val="center"/>
            <w:rPr>
              <w:rFonts w:cs="Calibri"/>
              <w:b/>
              <w:bCs/>
              <w:sz w:val="18"/>
            </w:rPr>
          </w:pPr>
          <w:r w:rsidRPr="00346607">
            <w:rPr>
              <w:rFonts w:cs="Calibri"/>
              <w:b/>
              <w:bCs/>
              <w:sz w:val="18"/>
            </w:rPr>
            <w:t>Centro provinciale per l’Istruzione degli Adulti</w:t>
          </w:r>
        </w:p>
        <w:p w:rsidR="002A4DBB" w:rsidRPr="00346607" w:rsidRDefault="001451C2" w:rsidP="00245EAC">
          <w:pPr>
            <w:autoSpaceDE w:val="0"/>
            <w:autoSpaceDN w:val="0"/>
            <w:adjustRightInd w:val="0"/>
            <w:jc w:val="center"/>
            <w:rPr>
              <w:rFonts w:cs="Calibri"/>
              <w:b/>
              <w:sz w:val="18"/>
            </w:rPr>
          </w:pPr>
          <w:r w:rsidRPr="00346607">
            <w:rPr>
              <w:rFonts w:cs="Calibri"/>
              <w:b/>
              <w:bCs/>
              <w:sz w:val="18"/>
            </w:rPr>
            <w:t>CPIA</w:t>
          </w:r>
          <w:r>
            <w:rPr>
              <w:rFonts w:cs="Calibri"/>
              <w:b/>
              <w:bCs/>
              <w:sz w:val="18"/>
            </w:rPr>
            <w:t xml:space="preserve"> </w:t>
          </w:r>
          <w:r w:rsidRPr="00346607">
            <w:rPr>
              <w:rFonts w:cs="Calibri"/>
              <w:b/>
              <w:bCs/>
              <w:sz w:val="18"/>
            </w:rPr>
            <w:t>”Napoli Provincia 2”</w:t>
          </w:r>
        </w:p>
        <w:p w:rsidR="002A4DBB" w:rsidRPr="00346607" w:rsidRDefault="001451C2" w:rsidP="00245EAC">
          <w:pPr>
            <w:autoSpaceDE w:val="0"/>
            <w:autoSpaceDN w:val="0"/>
            <w:adjustRightInd w:val="0"/>
            <w:jc w:val="center"/>
            <w:rPr>
              <w:rFonts w:cs="Calibri"/>
              <w:b/>
              <w:sz w:val="18"/>
            </w:rPr>
          </w:pPr>
          <w:r>
            <w:rPr>
              <w:rFonts w:cs="Calibri"/>
              <w:b/>
              <w:sz w:val="18"/>
            </w:rPr>
            <w:t xml:space="preserve">Via Verdi, 72 – 80048 </w:t>
          </w:r>
          <w:r w:rsidRPr="00346607">
            <w:rPr>
              <w:rFonts w:cs="Calibri"/>
              <w:b/>
              <w:sz w:val="18"/>
            </w:rPr>
            <w:t>SANT’ANASTASIA (</w:t>
          </w:r>
          <w:proofErr w:type="spellStart"/>
          <w:r w:rsidRPr="00346607">
            <w:rPr>
              <w:rFonts w:cs="Calibri"/>
              <w:b/>
              <w:sz w:val="18"/>
            </w:rPr>
            <w:t>Na</w:t>
          </w:r>
          <w:proofErr w:type="spellEnd"/>
          <w:r w:rsidRPr="00346607">
            <w:rPr>
              <w:rFonts w:cs="Calibri"/>
              <w:b/>
              <w:sz w:val="18"/>
            </w:rPr>
            <w:t>)</w:t>
          </w:r>
        </w:p>
        <w:p w:rsidR="002A4DBB" w:rsidRPr="00346607" w:rsidRDefault="001451C2" w:rsidP="00245EAC">
          <w:pPr>
            <w:autoSpaceDE w:val="0"/>
            <w:autoSpaceDN w:val="0"/>
            <w:adjustRightInd w:val="0"/>
            <w:jc w:val="center"/>
            <w:rPr>
              <w:rFonts w:cs="Calibri"/>
              <w:b/>
              <w:i/>
              <w:iCs/>
              <w:sz w:val="18"/>
              <w:lang w:val="en-GB"/>
            </w:rPr>
          </w:pPr>
          <w:r w:rsidRPr="00346607">
            <w:rPr>
              <w:rFonts w:cs="Calibri"/>
              <w:b/>
              <w:sz w:val="18"/>
              <w:lang w:val="en-GB"/>
            </w:rPr>
            <w:t>Tel.081/8930707 – Fax. 081/8930708</w:t>
          </w:r>
        </w:p>
        <w:p w:rsidR="002A4DBB" w:rsidRPr="00346607" w:rsidRDefault="001451C2" w:rsidP="00245EAC">
          <w:pPr>
            <w:suppressAutoHyphens/>
            <w:autoSpaceDE w:val="0"/>
            <w:autoSpaceDN w:val="0"/>
            <w:adjustRightInd w:val="0"/>
            <w:jc w:val="center"/>
            <w:rPr>
              <w:rFonts w:cs="Calibri"/>
              <w:b/>
              <w:sz w:val="18"/>
              <w:lang w:val="en-GB"/>
            </w:rPr>
          </w:pPr>
          <w:r w:rsidRPr="00346607">
            <w:rPr>
              <w:rFonts w:cs="Calibri"/>
              <w:b/>
              <w:sz w:val="18"/>
              <w:lang w:val="en-GB"/>
            </w:rPr>
            <w:t xml:space="preserve">C.M.  NAMM0CS00D </w:t>
          </w:r>
          <w:r w:rsidRPr="00346607">
            <w:rPr>
              <w:rFonts w:cs="Calibri"/>
              <w:b/>
              <w:i/>
              <w:iCs/>
              <w:sz w:val="18"/>
              <w:lang w:val="en-GB"/>
            </w:rPr>
            <w:t xml:space="preserve"> - </w:t>
          </w:r>
          <w:r w:rsidRPr="00346607">
            <w:rPr>
              <w:rFonts w:cs="Calibri"/>
              <w:b/>
              <w:sz w:val="18"/>
              <w:lang w:val="en-GB"/>
            </w:rPr>
            <w:t>C.F. 92049500637</w:t>
          </w:r>
        </w:p>
        <w:p w:rsidR="002A4DBB" w:rsidRPr="00346607" w:rsidRDefault="001451C2" w:rsidP="00245EAC">
          <w:pPr>
            <w:suppressAutoHyphens/>
            <w:autoSpaceDE w:val="0"/>
            <w:autoSpaceDN w:val="0"/>
            <w:adjustRightInd w:val="0"/>
            <w:jc w:val="center"/>
            <w:rPr>
              <w:rFonts w:cs="Calibri"/>
              <w:b/>
              <w:sz w:val="18"/>
            </w:rPr>
          </w:pPr>
          <w:r w:rsidRPr="00346607">
            <w:rPr>
              <w:rFonts w:cs="Calibri"/>
              <w:b/>
              <w:sz w:val="18"/>
            </w:rPr>
            <w:t>e-mail: namm0cs00d@istruzione.it</w:t>
          </w:r>
        </w:p>
        <w:p w:rsidR="002A4DBB" w:rsidRPr="00346607" w:rsidRDefault="001451C2" w:rsidP="00245EAC">
          <w:pPr>
            <w:suppressAutoHyphens/>
            <w:autoSpaceDE w:val="0"/>
            <w:autoSpaceDN w:val="0"/>
            <w:adjustRightInd w:val="0"/>
            <w:jc w:val="center"/>
            <w:rPr>
              <w:rFonts w:cs="Calibri"/>
              <w:b/>
              <w:sz w:val="18"/>
            </w:rPr>
          </w:pPr>
          <w:r w:rsidRPr="00346607">
            <w:rPr>
              <w:rFonts w:cs="Calibri"/>
              <w:b/>
              <w:sz w:val="18"/>
            </w:rPr>
            <w:t>Pec:  namm0cs00d@</w:t>
          </w:r>
          <w:r w:rsidRPr="00346607">
            <w:rPr>
              <w:rFonts w:cs="Calibri"/>
              <w:b/>
              <w:sz w:val="18"/>
            </w:rPr>
            <w:t>pec.istruzione.it</w:t>
          </w:r>
        </w:p>
        <w:p w:rsidR="002A4DBB" w:rsidRPr="0021225E" w:rsidRDefault="001451C2" w:rsidP="00245EAC">
          <w:pPr>
            <w:suppressAutoHyphens/>
            <w:autoSpaceDE w:val="0"/>
            <w:autoSpaceDN w:val="0"/>
            <w:adjustRightInd w:val="0"/>
            <w:jc w:val="center"/>
            <w:rPr>
              <w:rFonts w:cs="Calibri"/>
              <w:u w:val="single"/>
            </w:rPr>
          </w:pPr>
          <w:r w:rsidRPr="00346607">
            <w:rPr>
              <w:rFonts w:cs="Calibri"/>
              <w:b/>
              <w:sz w:val="18"/>
              <w:u w:val="single"/>
            </w:rPr>
            <w:t xml:space="preserve">Sito Web: </w:t>
          </w:r>
          <w:proofErr w:type="spellStart"/>
          <w:r w:rsidRPr="00346607">
            <w:rPr>
              <w:rFonts w:cs="Calibri"/>
              <w:b/>
              <w:sz w:val="18"/>
              <w:u w:val="single"/>
            </w:rPr>
            <w:t>istruzioneadulti.gov.it</w:t>
          </w:r>
          <w:proofErr w:type="spellEnd"/>
        </w:p>
      </w:tc>
      <w:tc>
        <w:tcPr>
          <w:tcW w:w="2732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  <w:shd w:val="clear" w:color="000000" w:fill="FFFFFF"/>
          <w:vAlign w:val="center"/>
        </w:tcPr>
        <w:p w:rsidR="002A4DBB" w:rsidRPr="008C2366" w:rsidRDefault="001451C2" w:rsidP="00245EAC">
          <w:pPr>
            <w:suppressAutoHyphens/>
            <w:autoSpaceDE w:val="0"/>
            <w:autoSpaceDN w:val="0"/>
            <w:adjustRightInd w:val="0"/>
            <w:spacing w:line="276" w:lineRule="auto"/>
            <w:jc w:val="center"/>
            <w:rPr>
              <w:rFonts w:cs="Calibri"/>
              <w:noProof/>
            </w:rPr>
          </w:pPr>
          <w:r>
            <w:rPr>
              <w:rFonts w:cs="Calibri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5648325" y="1028700"/>
                <wp:positionH relativeFrom="margin">
                  <wp:posOffset>33655</wp:posOffset>
                </wp:positionH>
                <wp:positionV relativeFrom="margin">
                  <wp:posOffset>0</wp:posOffset>
                </wp:positionV>
                <wp:extent cx="1638300" cy="902970"/>
                <wp:effectExtent l="19050" t="0" r="0" b="0"/>
                <wp:wrapSquare wrapText="bothSides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02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A4DBB" w:rsidRDefault="001451C2" w:rsidP="00245EAC">
    <w:pPr>
      <w:pStyle w:val="Intestazione"/>
      <w:ind w:left="0" w:firstLine="0"/>
    </w:pPr>
    <w:r w:rsidRPr="008352A2">
      <w:rPr>
        <w:rFonts w:asciiTheme="majorHAnsi" w:hAnsiTheme="majorHAnsi"/>
      </w:rPr>
      <w:t xml:space="preserve">                                              </w:t>
    </w:r>
    <w: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B6416"/>
    <w:rsid w:val="001451C2"/>
    <w:rsid w:val="004375A1"/>
    <w:rsid w:val="006B6416"/>
    <w:rsid w:val="008655E2"/>
    <w:rsid w:val="00A0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416"/>
    <w:pPr>
      <w:spacing w:before="80" w:after="0" w:line="240" w:lineRule="auto"/>
      <w:ind w:left="714" w:hanging="357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6416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41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B6416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416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B6416"/>
    <w:pPr>
      <w:spacing w:after="0" w:line="240" w:lineRule="auto"/>
      <w:ind w:left="714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2017-02-27T10:50:00Z</dcterms:created>
  <dcterms:modified xsi:type="dcterms:W3CDTF">2017-02-27T10:51:00Z</dcterms:modified>
</cp:coreProperties>
</file>